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BA" w:rsidRPr="007C02BA" w:rsidRDefault="007C02BA" w:rsidP="007C02BA">
      <w:pPr>
        <w:rPr>
          <w:rFonts w:cs="Times New Roman"/>
          <w:b/>
          <w:caps/>
          <w:color w:val="FF0000"/>
          <w:spacing w:val="-20"/>
          <w:kern w:val="60"/>
          <w:sz w:val="80"/>
          <w:szCs w:val="8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C02BA">
        <w:rPr>
          <w:rFonts w:cs="Times New Roman"/>
          <w:b/>
          <w:noProof/>
          <w:sz w:val="80"/>
          <w:szCs w:val="80"/>
          <w:lang w:eastAsia="en-US" w:bidi="ar-SA"/>
        </w:rPr>
        <w:drawing>
          <wp:anchor distT="0" distB="0" distL="114300" distR="114300" simplePos="0" relativeHeight="251661312" behindDoc="1" locked="0" layoutInCell="1" allowOverlap="1" wp14:anchorId="52BC6730" wp14:editId="20CF8B2F">
            <wp:simplePos x="0" y="0"/>
            <wp:positionH relativeFrom="page">
              <wp:posOffset>4349115</wp:posOffset>
            </wp:positionH>
            <wp:positionV relativeFrom="paragraph">
              <wp:posOffset>-257175</wp:posOffset>
            </wp:positionV>
            <wp:extent cx="2771140" cy="2233295"/>
            <wp:effectExtent l="19050" t="19050" r="10160" b="14605"/>
            <wp:wrapTight wrapText="bothSides">
              <wp:wrapPolygon edited="0">
                <wp:start x="-148" y="-184"/>
                <wp:lineTo x="-148" y="21557"/>
                <wp:lineTo x="21531" y="21557"/>
                <wp:lineTo x="21531" y="-184"/>
                <wp:lineTo x="-148" y="-184"/>
              </wp:wrapPolygon>
            </wp:wrapTight>
            <wp:docPr id="3" name="Picture 3" descr="Ban the bo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 the box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140" cy="2233295"/>
                    </a:xfrm>
                    <a:prstGeom prst="rect">
                      <a:avLst/>
                    </a:prstGeom>
                    <a:solidFill>
                      <a:srgbClr val="FFFFFF">
                        <a:alpha val="11000"/>
                      </a:srgbClr>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C02BA">
        <w:rPr>
          <w:rFonts w:cs="Times New Roman"/>
          <w:b/>
          <w:caps/>
          <w:color w:val="FF0000"/>
          <w:spacing w:val="-20"/>
          <w:kern w:val="60"/>
          <w:sz w:val="80"/>
          <w:szCs w:val="8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 the Box</w:t>
      </w:r>
    </w:p>
    <w:p w:rsidR="007C02BA" w:rsidRPr="006B2BEB" w:rsidRDefault="007C02BA" w:rsidP="007C02BA">
      <w:pPr>
        <w:rPr>
          <w:rFonts w:cs="Times New Roman"/>
          <w:b/>
          <w:bCs/>
          <w:sz w:val="28"/>
          <w:szCs w:val="28"/>
        </w:rPr>
      </w:pPr>
      <w:r>
        <w:rPr>
          <w:rFonts w:cs="Times New Roman"/>
          <w:b/>
          <w:bCs/>
          <w:sz w:val="28"/>
          <w:szCs w:val="28"/>
        </w:rPr>
        <w:t xml:space="preserve">&amp; </w:t>
      </w:r>
      <w:r w:rsidRPr="006B2BEB">
        <w:rPr>
          <w:rFonts w:cs="Times New Roman"/>
          <w:b/>
          <w:bCs/>
          <w:sz w:val="28"/>
          <w:szCs w:val="28"/>
        </w:rPr>
        <w:t>Establish Fair Chance Hiring Procedures for Public Employment with Wake County</w:t>
      </w:r>
    </w:p>
    <w:p w:rsidR="007C02BA" w:rsidRPr="000A53E4" w:rsidRDefault="007C02BA" w:rsidP="007C02BA">
      <w:pPr>
        <w:rPr>
          <w:rFonts w:cs="Times New Roman"/>
          <w:b/>
          <w:bCs/>
        </w:rPr>
      </w:pPr>
    </w:p>
    <w:p w:rsidR="007C02BA" w:rsidRPr="0067547F" w:rsidRDefault="007C02BA" w:rsidP="007C02BA">
      <w:pPr>
        <w:spacing w:line="260" w:lineRule="exact"/>
        <w:rPr>
          <w:rFonts w:cs="Times New Roman"/>
          <w:bCs/>
          <w:sz w:val="22"/>
          <w:szCs w:val="22"/>
        </w:rPr>
      </w:pPr>
      <w:r w:rsidRPr="0067547F">
        <w:rPr>
          <w:rFonts w:cs="Times New Roman"/>
          <w:bCs/>
          <w:sz w:val="22"/>
          <w:szCs w:val="22"/>
        </w:rPr>
        <w:t xml:space="preserve">In 2016, approximately </w:t>
      </w:r>
      <w:r w:rsidR="00A51DB3">
        <w:rPr>
          <w:rFonts w:cs="Times New Roman"/>
          <w:bCs/>
          <w:sz w:val="22"/>
          <w:szCs w:val="22"/>
        </w:rPr>
        <w:t>1,500</w:t>
      </w:r>
      <w:r w:rsidRPr="0067547F">
        <w:rPr>
          <w:rFonts w:cs="Times New Roman"/>
          <w:bCs/>
          <w:sz w:val="22"/>
          <w:szCs w:val="22"/>
        </w:rPr>
        <w:t xml:space="preserve"> residents of Wake Coun</w:t>
      </w:r>
      <w:r w:rsidR="00A51DB3">
        <w:rPr>
          <w:rFonts w:cs="Times New Roman"/>
          <w:bCs/>
          <w:sz w:val="22"/>
          <w:szCs w:val="22"/>
        </w:rPr>
        <w:t>ty will be released from prison and return to Wake County</w:t>
      </w:r>
      <w:r w:rsidRPr="0067547F">
        <w:rPr>
          <w:rFonts w:cs="Times New Roman"/>
          <w:bCs/>
          <w:sz w:val="22"/>
          <w:szCs w:val="22"/>
        </w:rPr>
        <w:t>.</w:t>
      </w:r>
      <w:r w:rsidR="004C2570" w:rsidRPr="0067547F">
        <w:rPr>
          <w:rStyle w:val="FootnoteReference"/>
          <w:rFonts w:cs="Times New Roman"/>
          <w:bCs/>
          <w:sz w:val="22"/>
          <w:szCs w:val="22"/>
        </w:rPr>
        <w:footnoteReference w:id="1"/>
      </w:r>
      <w:r w:rsidRPr="0067547F">
        <w:rPr>
          <w:rFonts w:cs="Times New Roman"/>
          <w:bCs/>
          <w:sz w:val="22"/>
          <w:szCs w:val="22"/>
        </w:rPr>
        <w:t xml:space="preserve"> These men and women will join more than </w:t>
      </w:r>
      <w:r w:rsidR="00A51DB3">
        <w:rPr>
          <w:rFonts w:cs="Times New Roman"/>
          <w:bCs/>
          <w:sz w:val="22"/>
          <w:szCs w:val="22"/>
        </w:rPr>
        <w:t>150</w:t>
      </w:r>
      <w:r w:rsidRPr="0067547F">
        <w:rPr>
          <w:rFonts w:cs="Times New Roman"/>
          <w:bCs/>
          <w:sz w:val="22"/>
          <w:szCs w:val="22"/>
        </w:rPr>
        <w:t>,000 residents of Wake County with prior criminal justice involvement.</w:t>
      </w:r>
      <w:r w:rsidR="004C2570" w:rsidRPr="0067547F">
        <w:rPr>
          <w:rStyle w:val="FootnoteReference"/>
          <w:rFonts w:cs="Times New Roman"/>
          <w:bCs/>
          <w:sz w:val="22"/>
          <w:szCs w:val="22"/>
        </w:rPr>
        <w:footnoteReference w:id="2"/>
      </w:r>
      <w:r w:rsidRPr="0067547F">
        <w:rPr>
          <w:rFonts w:cs="Times New Roman"/>
          <w:bCs/>
          <w:sz w:val="22"/>
          <w:szCs w:val="22"/>
        </w:rPr>
        <w:t xml:space="preserve"> A common experience among these community members is striving to be a productive, law-abiding citizen, only to be automatically excluded from gainful employment based on a negative criminal history.</w:t>
      </w:r>
      <w:r w:rsidR="004C2570" w:rsidRPr="0067547F">
        <w:rPr>
          <w:rStyle w:val="FootnoteReference"/>
          <w:rFonts w:cs="Times New Roman"/>
          <w:bCs/>
          <w:sz w:val="22"/>
          <w:szCs w:val="22"/>
        </w:rPr>
        <w:footnoteReference w:id="3"/>
      </w:r>
      <w:r w:rsidRPr="0067547F">
        <w:rPr>
          <w:rFonts w:cs="Times New Roman"/>
          <w:bCs/>
          <w:sz w:val="22"/>
          <w:szCs w:val="22"/>
        </w:rPr>
        <w:t xml:space="preserve"> Such automatic exclusions are often based on minor, long-ago, or unrelated</w:t>
      </w:r>
      <w:r w:rsidR="00B52D9C">
        <w:rPr>
          <w:rFonts w:cs="Times New Roman"/>
          <w:bCs/>
          <w:sz w:val="22"/>
          <w:szCs w:val="22"/>
        </w:rPr>
        <w:t xml:space="preserve"> convictions that are not </w:t>
      </w:r>
      <w:r w:rsidRPr="0067547F">
        <w:rPr>
          <w:rFonts w:cs="Times New Roman"/>
          <w:bCs/>
          <w:sz w:val="22"/>
          <w:szCs w:val="22"/>
        </w:rPr>
        <w:t xml:space="preserve">relevant to an applicant’s suitability for the </w:t>
      </w:r>
      <w:r w:rsidR="00B52D9C">
        <w:rPr>
          <w:rFonts w:cs="Times New Roman"/>
          <w:bCs/>
          <w:sz w:val="22"/>
          <w:szCs w:val="22"/>
        </w:rPr>
        <w:t xml:space="preserve">job </w:t>
      </w:r>
      <w:r w:rsidRPr="0067547F">
        <w:rPr>
          <w:rFonts w:cs="Times New Roman"/>
          <w:bCs/>
          <w:sz w:val="22"/>
          <w:szCs w:val="22"/>
        </w:rPr>
        <w:t>position. Rather than ensuring community safety, unnecessary exclusions based on superficially broad criteria deprive individuals—particularly men and women of color—the ability to provide for themselves and their families lawfully.</w:t>
      </w:r>
      <w:r w:rsidR="004C2570" w:rsidRPr="0067547F">
        <w:rPr>
          <w:rStyle w:val="FootnoteReference"/>
          <w:rFonts w:cs="Times New Roman"/>
          <w:bCs/>
          <w:sz w:val="22"/>
          <w:szCs w:val="22"/>
        </w:rPr>
        <w:footnoteReference w:id="4"/>
      </w:r>
      <w:r w:rsidRPr="0067547F">
        <w:rPr>
          <w:rFonts w:cs="Times New Roman"/>
          <w:bCs/>
          <w:sz w:val="22"/>
          <w:szCs w:val="22"/>
        </w:rPr>
        <w:t xml:space="preserve"> Ultimately, this isolation from employment opportunities facilitates a revolving-door criminal just</w:t>
      </w:r>
      <w:r w:rsidR="00435008">
        <w:rPr>
          <w:rFonts w:cs="Times New Roman"/>
          <w:bCs/>
          <w:sz w:val="22"/>
          <w:szCs w:val="22"/>
        </w:rPr>
        <w:t>ice</w:t>
      </w:r>
      <w:r w:rsidRPr="0067547F">
        <w:rPr>
          <w:rFonts w:cs="Times New Roman"/>
          <w:bCs/>
          <w:sz w:val="22"/>
          <w:szCs w:val="22"/>
        </w:rPr>
        <w:t xml:space="preserve"> system that drains community resources, undermines community safety, wastes human capital, and fails those who have paid their debts to society.</w:t>
      </w:r>
      <w:r w:rsidR="00FA7397" w:rsidRPr="0067547F">
        <w:rPr>
          <w:rStyle w:val="FootnoteReference"/>
          <w:rFonts w:cs="Times New Roman"/>
          <w:bCs/>
          <w:sz w:val="22"/>
          <w:szCs w:val="22"/>
        </w:rPr>
        <w:footnoteReference w:id="5"/>
      </w:r>
    </w:p>
    <w:p w:rsidR="007C02BA" w:rsidRDefault="007C02BA" w:rsidP="007C02BA">
      <w:pPr>
        <w:spacing w:line="260" w:lineRule="exact"/>
        <w:rPr>
          <w:rFonts w:cs="Times New Roman"/>
          <w:kern w:val="23"/>
        </w:rPr>
      </w:pPr>
    </w:p>
    <w:p w:rsidR="007C02BA" w:rsidRPr="007C02BA" w:rsidRDefault="007C02BA" w:rsidP="000A7C1B">
      <w:pPr>
        <w:pBdr>
          <w:top w:val="single" w:sz="24" w:space="1" w:color="auto"/>
          <w:left w:val="single" w:sz="24" w:space="4" w:color="auto"/>
          <w:bottom w:val="single" w:sz="24" w:space="1" w:color="auto"/>
          <w:right w:val="single" w:sz="24" w:space="4" w:color="auto"/>
        </w:pBdr>
        <w:spacing w:line="260" w:lineRule="exact"/>
        <w:ind w:right="-306" w:hanging="360"/>
        <w:rPr>
          <w:rFonts w:cs="Times New Roman"/>
          <w:b/>
          <w:kern w:val="23"/>
          <w:sz w:val="28"/>
          <w:szCs w:val="28"/>
        </w:rPr>
      </w:pPr>
      <w:r w:rsidRPr="007C02BA">
        <w:rPr>
          <w:rFonts w:cs="Times New Roman"/>
          <w:b/>
          <w:kern w:val="23"/>
          <w:sz w:val="28"/>
          <w:szCs w:val="28"/>
        </w:rPr>
        <w:t xml:space="preserve">Have you ever been convicted of any unlawful offense, other than a minor traffic violation? </w:t>
      </w:r>
      <w:sdt>
        <w:sdtPr>
          <w:rPr>
            <w:rFonts w:cs="Times New Roman"/>
            <w:b/>
            <w:kern w:val="23"/>
            <w:sz w:val="28"/>
            <w:szCs w:val="28"/>
          </w:rPr>
          <w:id w:val="1267262671"/>
          <w14:checkbox>
            <w14:checked w14:val="1"/>
            <w14:checkedState w14:val="2612" w14:font="MS Gothic"/>
            <w14:uncheckedState w14:val="2610" w14:font="MS Gothic"/>
          </w14:checkbox>
        </w:sdtPr>
        <w:sdtEndPr/>
        <w:sdtContent>
          <w:r>
            <w:rPr>
              <w:rFonts w:ascii="MS Gothic" w:eastAsia="MS Gothic" w:hAnsi="MS Gothic" w:cs="Times New Roman" w:hint="eastAsia"/>
              <w:b/>
              <w:kern w:val="23"/>
              <w:sz w:val="28"/>
              <w:szCs w:val="28"/>
            </w:rPr>
            <w:t>☒</w:t>
          </w:r>
        </w:sdtContent>
      </w:sdt>
      <w:r w:rsidRPr="007C02BA">
        <w:rPr>
          <w:rFonts w:cs="Times New Roman"/>
          <w:b/>
          <w:kern w:val="23"/>
          <w:sz w:val="28"/>
          <w:szCs w:val="28"/>
        </w:rPr>
        <w:t xml:space="preserve"> </w:t>
      </w:r>
      <w:r w:rsidR="00307563" w:rsidRPr="007C02BA">
        <w:rPr>
          <w:rFonts w:cs="Times New Roman"/>
          <w:b/>
          <w:kern w:val="23"/>
          <w:sz w:val="28"/>
          <w:szCs w:val="28"/>
        </w:rPr>
        <w:t xml:space="preserve">Yes </w:t>
      </w:r>
      <w:sdt>
        <w:sdtPr>
          <w:rPr>
            <w:rFonts w:cs="Times New Roman"/>
            <w:b/>
            <w:kern w:val="23"/>
            <w:sz w:val="28"/>
            <w:szCs w:val="28"/>
          </w:rPr>
          <w:id w:val="1070070714"/>
          <w14:checkbox>
            <w14:checked w14:val="0"/>
            <w14:checkedState w14:val="2612" w14:font="MS Gothic"/>
            <w14:uncheckedState w14:val="2610" w14:font="MS Gothic"/>
          </w14:checkbox>
        </w:sdtPr>
        <w:sdtEndPr/>
        <w:sdtContent>
          <w:r w:rsidRPr="007C02BA">
            <w:rPr>
              <w:rFonts w:ascii="MS Gothic" w:eastAsia="MS Gothic" w:hAnsi="MS Gothic" w:cs="Times New Roman" w:hint="eastAsia"/>
              <w:b/>
              <w:kern w:val="23"/>
              <w:sz w:val="28"/>
              <w:szCs w:val="28"/>
            </w:rPr>
            <w:t>☐</w:t>
          </w:r>
        </w:sdtContent>
      </w:sdt>
      <w:r w:rsidRPr="007C02BA">
        <w:rPr>
          <w:rFonts w:cs="Times New Roman"/>
          <w:b/>
          <w:kern w:val="23"/>
          <w:sz w:val="28"/>
          <w:szCs w:val="28"/>
        </w:rPr>
        <w:t xml:space="preserve"> No </w:t>
      </w:r>
    </w:p>
    <w:p w:rsidR="001B0AF9" w:rsidRDefault="001B0AF9" w:rsidP="007C02BA">
      <w:pPr>
        <w:spacing w:line="260" w:lineRule="exact"/>
        <w:rPr>
          <w:rFonts w:cs="Times New Roman"/>
          <w:kern w:val="23"/>
        </w:rPr>
      </w:pPr>
    </w:p>
    <w:p w:rsidR="000A7C1B" w:rsidRPr="0067547F" w:rsidRDefault="000A7C1B" w:rsidP="007C02BA">
      <w:pPr>
        <w:spacing w:line="260" w:lineRule="exact"/>
        <w:rPr>
          <w:rFonts w:cs="Times New Roman"/>
          <w:kern w:val="23"/>
          <w:sz w:val="22"/>
          <w:szCs w:val="22"/>
        </w:rPr>
      </w:pPr>
      <w:r w:rsidRPr="0067547F">
        <w:rPr>
          <w:rFonts w:cs="Times New Roman"/>
          <w:kern w:val="23"/>
          <w:sz w:val="22"/>
          <w:szCs w:val="22"/>
        </w:rPr>
        <w:t xml:space="preserve">With almost 4,000 employees, </w:t>
      </w:r>
      <w:r w:rsidR="001B0AF9" w:rsidRPr="0067547F">
        <w:rPr>
          <w:rFonts w:cs="Times New Roman"/>
          <w:kern w:val="23"/>
          <w:sz w:val="22"/>
          <w:szCs w:val="22"/>
        </w:rPr>
        <w:t>Wake County</w:t>
      </w:r>
      <w:r w:rsidRPr="0067547F">
        <w:rPr>
          <w:rFonts w:cs="Times New Roman"/>
          <w:kern w:val="23"/>
          <w:sz w:val="22"/>
          <w:szCs w:val="22"/>
        </w:rPr>
        <w:t xml:space="preserve"> Government</w:t>
      </w:r>
      <w:r w:rsidR="001B0AF9" w:rsidRPr="0067547F">
        <w:rPr>
          <w:rFonts w:cs="Times New Roman"/>
          <w:kern w:val="23"/>
          <w:sz w:val="22"/>
          <w:szCs w:val="22"/>
        </w:rPr>
        <w:t xml:space="preserve"> is one of our community’s largest employers. Applicants for public employment with Wake County</w:t>
      </w:r>
      <w:r w:rsidRPr="0067547F">
        <w:rPr>
          <w:rFonts w:cs="Times New Roman"/>
          <w:kern w:val="23"/>
          <w:sz w:val="22"/>
          <w:szCs w:val="22"/>
        </w:rPr>
        <w:t xml:space="preserve"> Government</w:t>
      </w:r>
      <w:r w:rsidR="001B0AF9" w:rsidRPr="0067547F">
        <w:rPr>
          <w:rFonts w:cs="Times New Roman"/>
          <w:kern w:val="23"/>
          <w:sz w:val="22"/>
          <w:szCs w:val="22"/>
        </w:rPr>
        <w:t xml:space="preserve"> are asked the question above on the initial application for employment. There is no standardized procedure for the consideration of a criminal record </w:t>
      </w:r>
      <w:r w:rsidRPr="0067547F">
        <w:rPr>
          <w:rFonts w:cs="Times New Roman"/>
          <w:kern w:val="23"/>
          <w:sz w:val="22"/>
          <w:szCs w:val="22"/>
        </w:rPr>
        <w:t xml:space="preserve">to ensure </w:t>
      </w:r>
      <w:r w:rsidR="00715689" w:rsidRPr="0067547F">
        <w:rPr>
          <w:rFonts w:cs="Times New Roman"/>
          <w:kern w:val="23"/>
          <w:sz w:val="22"/>
          <w:szCs w:val="22"/>
        </w:rPr>
        <w:t xml:space="preserve">an </w:t>
      </w:r>
      <w:r w:rsidRPr="0067547F">
        <w:rPr>
          <w:rFonts w:cs="Times New Roman"/>
          <w:kern w:val="23"/>
          <w:sz w:val="22"/>
          <w:szCs w:val="22"/>
        </w:rPr>
        <w:t>applicant</w:t>
      </w:r>
      <w:r w:rsidR="00715689" w:rsidRPr="0067547F">
        <w:rPr>
          <w:rFonts w:cs="Times New Roman"/>
          <w:kern w:val="23"/>
          <w:sz w:val="22"/>
          <w:szCs w:val="22"/>
        </w:rPr>
        <w:t xml:space="preserve"> is not prematurely</w:t>
      </w:r>
      <w:r w:rsidRPr="0067547F">
        <w:rPr>
          <w:rFonts w:cs="Times New Roman"/>
          <w:kern w:val="23"/>
          <w:sz w:val="22"/>
          <w:szCs w:val="22"/>
        </w:rPr>
        <w:t xml:space="preserve"> exclude</w:t>
      </w:r>
      <w:r w:rsidR="00715689" w:rsidRPr="0067547F">
        <w:rPr>
          <w:rFonts w:cs="Times New Roman"/>
          <w:kern w:val="23"/>
          <w:sz w:val="22"/>
          <w:szCs w:val="22"/>
        </w:rPr>
        <w:t>d from employment based on his or her</w:t>
      </w:r>
      <w:r w:rsidRPr="0067547F">
        <w:rPr>
          <w:rFonts w:cs="Times New Roman"/>
          <w:kern w:val="23"/>
          <w:sz w:val="22"/>
          <w:szCs w:val="22"/>
        </w:rPr>
        <w:t xml:space="preserve"> </w:t>
      </w:r>
      <w:r w:rsidR="00715689" w:rsidRPr="0067547F">
        <w:rPr>
          <w:rFonts w:cs="Times New Roman"/>
          <w:kern w:val="23"/>
          <w:sz w:val="22"/>
          <w:szCs w:val="22"/>
        </w:rPr>
        <w:t>criminal record.</w:t>
      </w:r>
    </w:p>
    <w:p w:rsidR="000A7C1B" w:rsidRPr="0067547F" w:rsidRDefault="000A7C1B" w:rsidP="007C02BA">
      <w:pPr>
        <w:spacing w:line="260" w:lineRule="exact"/>
        <w:rPr>
          <w:rFonts w:cs="Times New Roman"/>
          <w:kern w:val="23"/>
          <w:sz w:val="22"/>
          <w:szCs w:val="22"/>
        </w:rPr>
      </w:pPr>
    </w:p>
    <w:p w:rsidR="001B0AF9" w:rsidRPr="0067547F" w:rsidRDefault="0010228C" w:rsidP="007C02BA">
      <w:pPr>
        <w:spacing w:line="260" w:lineRule="exact"/>
        <w:rPr>
          <w:rFonts w:cs="Times New Roman"/>
          <w:bCs/>
          <w:sz w:val="22"/>
          <w:szCs w:val="22"/>
        </w:rPr>
      </w:pPr>
      <w:r w:rsidRPr="0067547F">
        <w:rPr>
          <w:rFonts w:cs="Times New Roman"/>
          <w:bCs/>
          <w:sz w:val="22"/>
          <w:szCs w:val="22"/>
        </w:rPr>
        <w:t>In order to restore opportunities for community members with criminal records to work hard, provide for their families, and contribute to our community</w:t>
      </w:r>
      <w:r w:rsidR="001B0AF9" w:rsidRPr="0067547F">
        <w:rPr>
          <w:rFonts w:cs="Times New Roman"/>
          <w:bCs/>
          <w:sz w:val="22"/>
          <w:szCs w:val="22"/>
        </w:rPr>
        <w:t>—</w:t>
      </w:r>
      <w:r w:rsidRPr="0067547F">
        <w:rPr>
          <w:rFonts w:cs="Times New Roman"/>
          <w:bCs/>
          <w:sz w:val="22"/>
          <w:szCs w:val="22"/>
        </w:rPr>
        <w:t>and, thereby, make Wake County more prosperous, more safe,</w:t>
      </w:r>
      <w:r w:rsidR="001B0AF9" w:rsidRPr="0067547F">
        <w:rPr>
          <w:rFonts w:cs="Times New Roman"/>
          <w:bCs/>
          <w:sz w:val="22"/>
          <w:szCs w:val="22"/>
        </w:rPr>
        <w:t xml:space="preserve"> and more fair—the </w:t>
      </w:r>
      <w:r w:rsidRPr="0067547F">
        <w:rPr>
          <w:rFonts w:cs="Times New Roman"/>
          <w:bCs/>
          <w:sz w:val="22"/>
          <w:szCs w:val="22"/>
        </w:rPr>
        <w:t xml:space="preserve">Wake County </w:t>
      </w:r>
      <w:r w:rsidR="001B0AF9" w:rsidRPr="0067547F">
        <w:rPr>
          <w:rFonts w:cs="Times New Roman"/>
          <w:bCs/>
          <w:sz w:val="22"/>
          <w:szCs w:val="22"/>
        </w:rPr>
        <w:t xml:space="preserve">Board of Commissioners </w:t>
      </w:r>
      <w:r w:rsidRPr="0067547F">
        <w:rPr>
          <w:rFonts w:cs="Times New Roman"/>
          <w:bCs/>
          <w:sz w:val="22"/>
          <w:szCs w:val="22"/>
        </w:rPr>
        <w:t>should Ban the Box</w:t>
      </w:r>
      <w:r w:rsidR="001B0AF9" w:rsidRPr="0067547F">
        <w:rPr>
          <w:rFonts w:cs="Times New Roman"/>
          <w:bCs/>
          <w:sz w:val="22"/>
          <w:szCs w:val="22"/>
        </w:rPr>
        <w:t xml:space="preserve"> and establish Fair Chance H</w:t>
      </w:r>
      <w:r w:rsidRPr="0067547F">
        <w:rPr>
          <w:rFonts w:cs="Times New Roman"/>
          <w:bCs/>
          <w:sz w:val="22"/>
          <w:szCs w:val="22"/>
        </w:rPr>
        <w:t xml:space="preserve">iring procedures that </w:t>
      </w:r>
      <w:r w:rsidR="001B0AF9" w:rsidRPr="0067547F">
        <w:rPr>
          <w:rFonts w:cs="Times New Roman"/>
          <w:bCs/>
          <w:sz w:val="22"/>
          <w:szCs w:val="22"/>
        </w:rPr>
        <w:t xml:space="preserve">ensure suitable </w:t>
      </w:r>
      <w:r w:rsidR="00471CE7" w:rsidRPr="0067547F">
        <w:rPr>
          <w:rFonts w:cs="Times New Roman"/>
          <w:bCs/>
          <w:sz w:val="22"/>
          <w:szCs w:val="22"/>
        </w:rPr>
        <w:t>candidates for public employment</w:t>
      </w:r>
      <w:r w:rsidR="001B0AF9" w:rsidRPr="0067547F">
        <w:rPr>
          <w:rFonts w:cs="Times New Roman"/>
          <w:bCs/>
          <w:sz w:val="22"/>
          <w:szCs w:val="22"/>
        </w:rPr>
        <w:t xml:space="preserve"> are not disqualified by minor, long-ago, or unrelated criminal convictions. </w:t>
      </w:r>
    </w:p>
    <w:p w:rsidR="001B0AF9" w:rsidRPr="0067547F" w:rsidRDefault="001B0AF9" w:rsidP="007C02BA">
      <w:pPr>
        <w:spacing w:line="260" w:lineRule="exact"/>
        <w:rPr>
          <w:rFonts w:cs="Times New Roman"/>
          <w:bCs/>
          <w:sz w:val="22"/>
          <w:szCs w:val="22"/>
        </w:rPr>
      </w:pPr>
    </w:p>
    <w:p w:rsidR="001B0AF9" w:rsidRPr="00FC46F0" w:rsidRDefault="00715689" w:rsidP="001B0AF9">
      <w:pPr>
        <w:spacing w:line="260" w:lineRule="exact"/>
        <w:rPr>
          <w:rFonts w:cs="Times New Roman"/>
          <w:b/>
          <w:bCs/>
          <w:sz w:val="22"/>
          <w:szCs w:val="22"/>
        </w:rPr>
      </w:pPr>
      <w:r w:rsidRPr="00FC46F0">
        <w:rPr>
          <w:rFonts w:cs="Times New Roman"/>
          <w:b/>
          <w:bCs/>
        </w:rPr>
        <w:t>Recommended</w:t>
      </w:r>
      <w:r w:rsidR="00435008">
        <w:rPr>
          <w:rFonts w:cs="Times New Roman"/>
          <w:b/>
          <w:bCs/>
        </w:rPr>
        <w:t xml:space="preserve"> R</w:t>
      </w:r>
      <w:r w:rsidR="00FC46F0">
        <w:rPr>
          <w:rFonts w:cs="Times New Roman"/>
          <w:b/>
          <w:bCs/>
        </w:rPr>
        <w:t>eforms</w:t>
      </w:r>
      <w:r w:rsidR="001B0AF9" w:rsidRPr="00FC46F0">
        <w:rPr>
          <w:rFonts w:cs="Times New Roman"/>
          <w:b/>
          <w:bCs/>
          <w:sz w:val="22"/>
          <w:szCs w:val="22"/>
        </w:rPr>
        <w:t>:</w:t>
      </w:r>
    </w:p>
    <w:p w:rsidR="00715689" w:rsidRPr="0067547F" w:rsidRDefault="00715689" w:rsidP="001B0AF9">
      <w:pPr>
        <w:spacing w:line="260" w:lineRule="exact"/>
        <w:rPr>
          <w:rFonts w:cs="Times New Roman"/>
          <w:bCs/>
          <w:sz w:val="22"/>
          <w:szCs w:val="22"/>
        </w:rPr>
      </w:pPr>
    </w:p>
    <w:p w:rsidR="001B0AF9" w:rsidRPr="00FC46F0" w:rsidRDefault="001B0AF9" w:rsidP="00471CE7">
      <w:pPr>
        <w:pStyle w:val="ListParagraph"/>
        <w:numPr>
          <w:ilvl w:val="1"/>
          <w:numId w:val="3"/>
        </w:numPr>
        <w:rPr>
          <w:rFonts w:asciiTheme="majorHAnsi" w:eastAsiaTheme="majorEastAsia" w:hAnsiTheme="majorHAnsi" w:cstheme="majorBidi"/>
          <w:b/>
          <w:iCs/>
          <w:sz w:val="22"/>
          <w:szCs w:val="22"/>
        </w:rPr>
      </w:pPr>
      <w:r w:rsidRPr="00FC46F0">
        <w:rPr>
          <w:rFonts w:asciiTheme="majorHAnsi" w:eastAsiaTheme="majorEastAsia" w:hAnsiTheme="majorHAnsi" w:cstheme="majorBidi"/>
          <w:b/>
          <w:iCs/>
          <w:sz w:val="22"/>
          <w:szCs w:val="22"/>
        </w:rPr>
        <w:t>Eliminate the question regarding criminal convictions from Wake County</w:t>
      </w:r>
      <w:r w:rsidR="00715689" w:rsidRPr="00FC46F0">
        <w:rPr>
          <w:rFonts w:asciiTheme="majorHAnsi" w:eastAsiaTheme="majorEastAsia" w:hAnsiTheme="majorHAnsi" w:cstheme="majorBidi"/>
          <w:b/>
          <w:iCs/>
          <w:sz w:val="22"/>
          <w:szCs w:val="22"/>
        </w:rPr>
        <w:t xml:space="preserve"> Government’s application for employment</w:t>
      </w:r>
      <w:r w:rsidR="00471CE7" w:rsidRPr="00FC46F0">
        <w:rPr>
          <w:rFonts w:asciiTheme="majorHAnsi" w:eastAsiaTheme="majorEastAsia" w:hAnsiTheme="majorHAnsi" w:cstheme="majorBidi"/>
          <w:b/>
          <w:iCs/>
          <w:sz w:val="22"/>
          <w:szCs w:val="22"/>
        </w:rPr>
        <w:t>;</w:t>
      </w:r>
    </w:p>
    <w:p w:rsidR="00FC46F0" w:rsidRPr="0067547F" w:rsidRDefault="00FC46F0" w:rsidP="00FC46F0">
      <w:pPr>
        <w:pStyle w:val="ListParagraph"/>
        <w:ind w:left="990"/>
        <w:rPr>
          <w:rFonts w:asciiTheme="majorHAnsi" w:eastAsiaTheme="majorEastAsia" w:hAnsiTheme="majorHAnsi" w:cstheme="majorBidi"/>
          <w:iCs/>
          <w:sz w:val="22"/>
          <w:szCs w:val="22"/>
        </w:rPr>
      </w:pPr>
    </w:p>
    <w:p w:rsidR="001B0AF9" w:rsidRPr="00FC46F0" w:rsidRDefault="001B0AF9" w:rsidP="00471CE7">
      <w:pPr>
        <w:pStyle w:val="ListParagraph"/>
        <w:numPr>
          <w:ilvl w:val="1"/>
          <w:numId w:val="3"/>
        </w:numPr>
        <w:rPr>
          <w:rFonts w:asciiTheme="majorHAnsi" w:eastAsiaTheme="majorEastAsia" w:hAnsiTheme="majorHAnsi" w:cstheme="majorBidi"/>
          <w:b/>
          <w:iCs/>
          <w:sz w:val="22"/>
          <w:szCs w:val="22"/>
        </w:rPr>
      </w:pPr>
      <w:r w:rsidRPr="00FC46F0">
        <w:rPr>
          <w:rFonts w:asciiTheme="majorHAnsi" w:eastAsiaTheme="majorEastAsia" w:hAnsiTheme="majorHAnsi" w:cstheme="majorBidi"/>
          <w:b/>
          <w:iCs/>
          <w:sz w:val="22"/>
          <w:szCs w:val="22"/>
        </w:rPr>
        <w:t xml:space="preserve">Delay consideration of an applicant’s criminal record until the individual has been </w:t>
      </w:r>
      <w:r w:rsidR="00435008">
        <w:rPr>
          <w:rFonts w:asciiTheme="majorHAnsi" w:eastAsiaTheme="majorEastAsia" w:hAnsiTheme="majorHAnsi" w:cstheme="majorBidi"/>
          <w:b/>
          <w:iCs/>
          <w:sz w:val="22"/>
          <w:szCs w:val="22"/>
        </w:rPr>
        <w:t>extended</w:t>
      </w:r>
      <w:r w:rsidRPr="00FC46F0">
        <w:rPr>
          <w:rFonts w:asciiTheme="majorHAnsi" w:eastAsiaTheme="majorEastAsia" w:hAnsiTheme="majorHAnsi" w:cstheme="majorBidi"/>
          <w:b/>
          <w:iCs/>
          <w:sz w:val="22"/>
          <w:szCs w:val="22"/>
        </w:rPr>
        <w:t xml:space="preserve"> a conditional offer of employment</w:t>
      </w:r>
      <w:r w:rsidR="00471CE7" w:rsidRPr="00FC46F0">
        <w:rPr>
          <w:rFonts w:asciiTheme="majorHAnsi" w:eastAsiaTheme="majorEastAsia" w:hAnsiTheme="majorHAnsi" w:cstheme="majorBidi"/>
          <w:b/>
          <w:iCs/>
          <w:sz w:val="22"/>
          <w:szCs w:val="22"/>
        </w:rPr>
        <w:t xml:space="preserve"> and a criminal background check is conducted;</w:t>
      </w:r>
    </w:p>
    <w:p w:rsidR="00FC46F0" w:rsidRPr="00FC46F0" w:rsidRDefault="00FC46F0" w:rsidP="00FC46F0">
      <w:pPr>
        <w:rPr>
          <w:rFonts w:asciiTheme="majorHAnsi" w:eastAsiaTheme="majorEastAsia" w:hAnsiTheme="majorHAnsi" w:cstheme="majorBidi"/>
          <w:iCs/>
          <w:sz w:val="22"/>
          <w:szCs w:val="22"/>
        </w:rPr>
      </w:pPr>
    </w:p>
    <w:p w:rsidR="001B0AF9" w:rsidRPr="00FC46F0" w:rsidRDefault="0067547F" w:rsidP="00471CE7">
      <w:pPr>
        <w:pStyle w:val="ListParagraph"/>
        <w:numPr>
          <w:ilvl w:val="1"/>
          <w:numId w:val="3"/>
        </w:numPr>
        <w:rPr>
          <w:rFonts w:asciiTheme="majorHAnsi" w:eastAsiaTheme="majorEastAsia" w:hAnsiTheme="majorHAnsi" w:cstheme="majorBidi"/>
          <w:b/>
          <w:iCs/>
          <w:sz w:val="22"/>
          <w:szCs w:val="22"/>
        </w:rPr>
      </w:pPr>
      <w:r w:rsidRPr="00FC46F0">
        <w:rPr>
          <w:rFonts w:asciiTheme="majorHAnsi" w:eastAsiaTheme="majorEastAsia" w:hAnsiTheme="majorHAnsi" w:cstheme="majorBidi"/>
          <w:b/>
          <w:iCs/>
          <w:sz w:val="22"/>
          <w:szCs w:val="22"/>
        </w:rPr>
        <w:t>Identify uniform</w:t>
      </w:r>
      <w:r w:rsidR="00715689" w:rsidRPr="00FC46F0">
        <w:rPr>
          <w:rFonts w:asciiTheme="majorHAnsi" w:eastAsiaTheme="majorEastAsia" w:hAnsiTheme="majorHAnsi" w:cstheme="majorBidi"/>
          <w:b/>
          <w:iCs/>
          <w:sz w:val="22"/>
          <w:szCs w:val="22"/>
        </w:rPr>
        <w:t xml:space="preserve"> factors to be considered in reviewing an applicant’</w:t>
      </w:r>
      <w:r w:rsidR="00471CE7" w:rsidRPr="00FC46F0">
        <w:rPr>
          <w:rFonts w:asciiTheme="majorHAnsi" w:eastAsiaTheme="majorEastAsia" w:hAnsiTheme="majorHAnsi" w:cstheme="majorBidi"/>
          <w:b/>
          <w:iCs/>
          <w:sz w:val="22"/>
          <w:szCs w:val="22"/>
        </w:rPr>
        <w:t>s criminal record</w:t>
      </w:r>
      <w:r w:rsidR="00E25FA0">
        <w:rPr>
          <w:rFonts w:asciiTheme="majorHAnsi" w:eastAsiaTheme="majorEastAsia" w:hAnsiTheme="majorHAnsi" w:cstheme="majorBidi"/>
          <w:b/>
          <w:iCs/>
          <w:sz w:val="22"/>
          <w:szCs w:val="22"/>
        </w:rPr>
        <w:t xml:space="preserve"> to determine his or her suitability for the position</w:t>
      </w:r>
      <w:r w:rsidR="00471CE7" w:rsidRPr="00FC46F0">
        <w:rPr>
          <w:rFonts w:asciiTheme="majorHAnsi" w:eastAsiaTheme="majorEastAsia" w:hAnsiTheme="majorHAnsi" w:cstheme="majorBidi"/>
          <w:b/>
          <w:iCs/>
          <w:sz w:val="22"/>
          <w:szCs w:val="22"/>
        </w:rPr>
        <w:t>, including (a</w:t>
      </w:r>
      <w:r w:rsidR="00715689" w:rsidRPr="00FC46F0">
        <w:rPr>
          <w:rFonts w:asciiTheme="majorHAnsi" w:eastAsiaTheme="majorEastAsia" w:hAnsiTheme="majorHAnsi" w:cstheme="majorBidi"/>
          <w:b/>
          <w:iCs/>
          <w:sz w:val="22"/>
          <w:szCs w:val="22"/>
        </w:rPr>
        <w:t xml:space="preserve">) </w:t>
      </w:r>
      <w:r w:rsidR="00471CE7" w:rsidRPr="00FC46F0">
        <w:rPr>
          <w:rFonts w:asciiTheme="majorHAnsi" w:eastAsiaTheme="majorEastAsia" w:hAnsiTheme="majorHAnsi" w:cstheme="majorBidi"/>
          <w:b/>
          <w:iCs/>
          <w:sz w:val="22"/>
          <w:szCs w:val="22"/>
        </w:rPr>
        <w:t xml:space="preserve">the nature and gravity of the offense; (b) the time elapsed since the offense; </w:t>
      </w:r>
      <w:r w:rsidR="00B52D9C">
        <w:rPr>
          <w:rFonts w:asciiTheme="majorHAnsi" w:eastAsiaTheme="majorEastAsia" w:hAnsiTheme="majorHAnsi" w:cstheme="majorBidi"/>
          <w:b/>
          <w:iCs/>
          <w:sz w:val="22"/>
          <w:szCs w:val="22"/>
        </w:rPr>
        <w:t xml:space="preserve"> and </w:t>
      </w:r>
      <w:r w:rsidR="00471CE7" w:rsidRPr="00FC46F0">
        <w:rPr>
          <w:rFonts w:asciiTheme="majorHAnsi" w:eastAsiaTheme="majorEastAsia" w:hAnsiTheme="majorHAnsi" w:cstheme="majorBidi"/>
          <w:b/>
          <w:iCs/>
          <w:sz w:val="22"/>
          <w:szCs w:val="22"/>
        </w:rPr>
        <w:t xml:space="preserve">(c) the nature of the job position; </w:t>
      </w:r>
    </w:p>
    <w:p w:rsidR="00FC46F0" w:rsidRPr="00FC46F0" w:rsidRDefault="00FC46F0" w:rsidP="00FC46F0">
      <w:pPr>
        <w:rPr>
          <w:rFonts w:asciiTheme="majorHAnsi" w:eastAsiaTheme="majorEastAsia" w:hAnsiTheme="majorHAnsi" w:cstheme="majorBidi"/>
          <w:iCs/>
          <w:sz w:val="22"/>
          <w:szCs w:val="22"/>
        </w:rPr>
      </w:pPr>
    </w:p>
    <w:p w:rsidR="001B0AF9" w:rsidRPr="00FC46F0" w:rsidRDefault="00715689" w:rsidP="001B0AF9">
      <w:pPr>
        <w:pStyle w:val="ListParagraph"/>
        <w:numPr>
          <w:ilvl w:val="1"/>
          <w:numId w:val="3"/>
        </w:numPr>
        <w:spacing w:line="260" w:lineRule="exact"/>
        <w:rPr>
          <w:rFonts w:cs="Times New Roman"/>
          <w:b/>
          <w:bCs/>
          <w:sz w:val="22"/>
          <w:szCs w:val="22"/>
        </w:rPr>
      </w:pPr>
      <w:r w:rsidRPr="00FC46F0">
        <w:rPr>
          <w:rFonts w:asciiTheme="majorHAnsi" w:eastAsiaTheme="majorEastAsia" w:hAnsiTheme="majorHAnsi" w:cstheme="majorBidi"/>
          <w:b/>
          <w:iCs/>
          <w:sz w:val="22"/>
          <w:szCs w:val="22"/>
        </w:rPr>
        <w:t xml:space="preserve">Establish procedures that allow an </w:t>
      </w:r>
      <w:r w:rsidR="00FC46F0" w:rsidRPr="00FC46F0">
        <w:rPr>
          <w:rFonts w:asciiTheme="majorHAnsi" w:eastAsiaTheme="majorEastAsia" w:hAnsiTheme="majorHAnsi" w:cstheme="majorBidi"/>
          <w:b/>
          <w:iCs/>
          <w:sz w:val="22"/>
          <w:szCs w:val="22"/>
        </w:rPr>
        <w:t xml:space="preserve">applicant </w:t>
      </w:r>
      <w:r w:rsidRPr="00FC46F0">
        <w:rPr>
          <w:rFonts w:asciiTheme="majorHAnsi" w:eastAsiaTheme="majorEastAsia" w:hAnsiTheme="majorHAnsi" w:cstheme="majorBidi"/>
          <w:b/>
          <w:iCs/>
          <w:sz w:val="22"/>
          <w:szCs w:val="22"/>
        </w:rPr>
        <w:t>to</w:t>
      </w:r>
      <w:r w:rsidR="00471CE7" w:rsidRPr="00FC46F0">
        <w:rPr>
          <w:rFonts w:asciiTheme="majorHAnsi" w:eastAsiaTheme="majorEastAsia" w:hAnsiTheme="majorHAnsi" w:cstheme="majorBidi"/>
          <w:b/>
          <w:iCs/>
          <w:sz w:val="22"/>
          <w:szCs w:val="22"/>
        </w:rPr>
        <w:t xml:space="preserve"> (a)</w:t>
      </w:r>
      <w:r w:rsidR="0067547F" w:rsidRPr="00FC46F0">
        <w:rPr>
          <w:rFonts w:asciiTheme="majorHAnsi" w:eastAsiaTheme="majorEastAsia" w:hAnsiTheme="majorHAnsi" w:cstheme="majorBidi"/>
          <w:b/>
          <w:iCs/>
          <w:sz w:val="22"/>
          <w:szCs w:val="22"/>
        </w:rPr>
        <w:t xml:space="preserve"> dispute</w:t>
      </w:r>
      <w:r w:rsidRPr="00FC46F0">
        <w:rPr>
          <w:rFonts w:asciiTheme="majorHAnsi" w:eastAsiaTheme="majorEastAsia" w:hAnsiTheme="majorHAnsi" w:cstheme="majorBidi"/>
          <w:b/>
          <w:iCs/>
          <w:sz w:val="22"/>
          <w:szCs w:val="22"/>
        </w:rPr>
        <w:t xml:space="preserve"> the accuracy</w:t>
      </w:r>
      <w:r w:rsidR="00471CE7" w:rsidRPr="00FC46F0">
        <w:rPr>
          <w:rFonts w:asciiTheme="majorHAnsi" w:eastAsiaTheme="majorEastAsia" w:hAnsiTheme="majorHAnsi" w:cstheme="majorBidi"/>
          <w:b/>
          <w:iCs/>
          <w:sz w:val="22"/>
          <w:szCs w:val="22"/>
        </w:rPr>
        <w:t xml:space="preserve"> of a criminal record report, (b)</w:t>
      </w:r>
      <w:r w:rsidR="0067547F" w:rsidRPr="00FC46F0">
        <w:rPr>
          <w:rFonts w:asciiTheme="majorHAnsi" w:eastAsiaTheme="majorEastAsia" w:hAnsiTheme="majorHAnsi" w:cstheme="majorBidi"/>
          <w:b/>
          <w:iCs/>
          <w:sz w:val="22"/>
          <w:szCs w:val="22"/>
        </w:rPr>
        <w:t xml:space="preserve"> contest the relevance of a conviction on his or her suitability for employment, and (c) submit evidence of rehabilitation</w:t>
      </w:r>
      <w:r w:rsidR="00FC46F0" w:rsidRPr="00FC46F0">
        <w:rPr>
          <w:rFonts w:asciiTheme="majorHAnsi" w:eastAsiaTheme="majorEastAsia" w:hAnsiTheme="majorHAnsi" w:cstheme="majorBidi"/>
          <w:b/>
          <w:iCs/>
          <w:sz w:val="22"/>
          <w:szCs w:val="22"/>
        </w:rPr>
        <w:t>.</w:t>
      </w:r>
    </w:p>
    <w:p w:rsidR="0067547F" w:rsidRPr="0067547F" w:rsidRDefault="0067547F" w:rsidP="006E33A9">
      <w:pPr>
        <w:pStyle w:val="ListParagraph"/>
        <w:spacing w:line="260" w:lineRule="exact"/>
        <w:ind w:left="990"/>
        <w:rPr>
          <w:rFonts w:cs="Times New Roman"/>
          <w:bCs/>
          <w:sz w:val="22"/>
          <w:szCs w:val="22"/>
        </w:rPr>
      </w:pPr>
    </w:p>
    <w:p w:rsidR="00FC46F0" w:rsidRDefault="00FC46F0" w:rsidP="00D01222">
      <w:pPr>
        <w:spacing w:line="260" w:lineRule="exact"/>
        <w:jc w:val="center"/>
        <w:rPr>
          <w:rFonts w:cs="Times New Roman"/>
          <w:b/>
          <w:bCs/>
          <w:u w:val="single"/>
        </w:rPr>
      </w:pPr>
      <w:r>
        <w:rPr>
          <w:rFonts w:cs="Times New Roman"/>
          <w:b/>
          <w:bCs/>
          <w:u w:val="single"/>
        </w:rPr>
        <w:lastRenderedPageBreak/>
        <w:t xml:space="preserve">Benefits of </w:t>
      </w:r>
      <w:r w:rsidR="00E25FA0">
        <w:rPr>
          <w:rFonts w:cs="Times New Roman"/>
          <w:b/>
          <w:bCs/>
          <w:u w:val="single"/>
        </w:rPr>
        <w:t xml:space="preserve">Establishing </w:t>
      </w:r>
      <w:r>
        <w:rPr>
          <w:rFonts w:cs="Times New Roman"/>
          <w:b/>
          <w:bCs/>
          <w:u w:val="single"/>
        </w:rPr>
        <w:t>Fair Chance Hiring</w:t>
      </w:r>
      <w:r w:rsidR="00E25FA0">
        <w:rPr>
          <w:rFonts w:cs="Times New Roman"/>
          <w:b/>
          <w:bCs/>
          <w:u w:val="single"/>
        </w:rPr>
        <w:t xml:space="preserve"> Procedures</w:t>
      </w:r>
    </w:p>
    <w:p w:rsidR="00FC46F0" w:rsidRDefault="00FE1AE6" w:rsidP="00FC46F0">
      <w:pPr>
        <w:spacing w:line="260" w:lineRule="exact"/>
        <w:rPr>
          <w:rFonts w:cs="Times New Roman"/>
          <w:b/>
          <w:bCs/>
          <w:u w:val="single"/>
        </w:rPr>
      </w:pPr>
      <w:r w:rsidRPr="00307563">
        <w:rPr>
          <w:noProof/>
          <w:lang w:eastAsia="en-US" w:bidi="ar-SA"/>
        </w:rPr>
        <mc:AlternateContent>
          <mc:Choice Requires="wps">
            <w:drawing>
              <wp:anchor distT="0" distB="0" distL="114300" distR="114300" simplePos="0" relativeHeight="251667456" behindDoc="0" locked="0" layoutInCell="0" allowOverlap="1" wp14:anchorId="21AD7621" wp14:editId="16998D0F">
                <wp:simplePos x="0" y="0"/>
                <wp:positionH relativeFrom="page">
                  <wp:posOffset>5269230</wp:posOffset>
                </wp:positionH>
                <wp:positionV relativeFrom="page">
                  <wp:posOffset>753110</wp:posOffset>
                </wp:positionV>
                <wp:extent cx="2190115" cy="3698240"/>
                <wp:effectExtent l="38100" t="38100" r="38735" b="457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07563" w:rsidRPr="00FE1AE6" w:rsidRDefault="00B76613" w:rsidP="00B76613">
                            <w:pPr>
                              <w:rPr>
                                <w:sz w:val="20"/>
                                <w:szCs w:val="20"/>
                              </w:rPr>
                            </w:pPr>
                            <w:r w:rsidRPr="00FE1AE6">
                              <w:rPr>
                                <w:sz w:val="20"/>
                                <w:szCs w:val="20"/>
                              </w:rPr>
                              <w:t>“Of all the groups we targeted, people with records turned out to be the best employees, in part because they usually have a desire to create a better life for themselves…They are often highly motivated and many have usable job skills that are desirable for an employer</w:t>
                            </w:r>
                            <w:r w:rsidR="00FE1AE6" w:rsidRPr="00FE1AE6">
                              <w:rPr>
                                <w:sz w:val="20"/>
                                <w:szCs w:val="20"/>
                              </w:rPr>
                              <w:t>. They come to work every day and do not engage in the type of behaviors that will land them back in the penal system.”</w:t>
                            </w:r>
                            <w:r w:rsidR="00FE1AE6">
                              <w:rPr>
                                <w:sz w:val="20"/>
                                <w:szCs w:val="20"/>
                              </w:rPr>
                              <w:t xml:space="preserve">  -Terri Jackson, CEO</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9pt;margin-top:59.3pt;width:172.45pt;height:29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TslQIAACYFAAAOAAAAZHJzL2Uyb0RvYy54bWysVNuO2yAQfa/Uf0C8Z32J1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" o:allowincell="f" filled="f" strokecolor="#622423" strokeweight="6pt">
                <v:stroke linestyle="thickThin"/>
                <v:textbox style="mso-fit-shape-to-text:t" inset="10.8pt,7.2pt,10.8pt,7.2pt">
                  <w:txbxContent>
                    <w:p w:rsidR="00307563" w:rsidRPr="00FE1AE6" w:rsidRDefault="00B76613" w:rsidP="00B76613">
                      <w:pPr>
                        <w:rPr>
                          <w:sz w:val="20"/>
                          <w:szCs w:val="20"/>
                        </w:rPr>
                      </w:pPr>
                      <w:r w:rsidRPr="00FE1AE6">
                        <w:rPr>
                          <w:sz w:val="20"/>
                          <w:szCs w:val="20"/>
                        </w:rPr>
                        <w:t>“Of all the groups we targeted, people with records turned out to be the best employees, in part because they usually have a desire to create a better life for themselves…They are often highly motivated and many have usable job skills that are desirable for an employer</w:t>
                      </w:r>
                      <w:r w:rsidR="00FE1AE6" w:rsidRPr="00FE1AE6">
                        <w:rPr>
                          <w:sz w:val="20"/>
                          <w:szCs w:val="20"/>
                        </w:rPr>
                        <w:t>. They come to work every day and do not engage in the type of behaviors that will land them back in the penal system.”</w:t>
                      </w:r>
                      <w:r w:rsidR="00FE1AE6">
                        <w:rPr>
                          <w:sz w:val="20"/>
                          <w:szCs w:val="20"/>
                        </w:rPr>
                        <w:t xml:space="preserve">  -Terri Jackson, CEO</w:t>
                      </w:r>
                    </w:p>
                  </w:txbxContent>
                </v:textbox>
                <w10:wrap type="square" anchorx="page" anchory="page"/>
              </v:shape>
            </w:pict>
          </mc:Fallback>
        </mc:AlternateContent>
      </w:r>
    </w:p>
    <w:p w:rsidR="00FA7397" w:rsidRPr="00560896" w:rsidRDefault="00E25FA0" w:rsidP="007C02BA">
      <w:pPr>
        <w:spacing w:line="260" w:lineRule="exact"/>
        <w:rPr>
          <w:rFonts w:cs="Times New Roman"/>
          <w:b/>
          <w:bCs/>
          <w:sz w:val="22"/>
          <w:szCs w:val="22"/>
          <w:u w:val="single"/>
        </w:rPr>
      </w:pPr>
      <w:r w:rsidRPr="00560896">
        <w:rPr>
          <w:rFonts w:cs="Times New Roman"/>
          <w:bCs/>
          <w:sz w:val="22"/>
          <w:szCs w:val="22"/>
        </w:rPr>
        <w:t xml:space="preserve">Wake County would join 19 states, the federal government, more than 100 cities and counties, and </w:t>
      </w:r>
      <w:r w:rsidR="00B52D9C" w:rsidRPr="00560896">
        <w:rPr>
          <w:rFonts w:cs="Times New Roman"/>
          <w:bCs/>
          <w:sz w:val="22"/>
          <w:szCs w:val="22"/>
        </w:rPr>
        <w:t>many</w:t>
      </w:r>
      <w:r w:rsidRPr="00560896">
        <w:rPr>
          <w:rFonts w:cs="Times New Roman"/>
          <w:bCs/>
          <w:sz w:val="22"/>
          <w:szCs w:val="22"/>
        </w:rPr>
        <w:t xml:space="preserve"> national </w:t>
      </w:r>
      <w:r w:rsidR="00B52D9C" w:rsidRPr="00560896">
        <w:rPr>
          <w:rFonts w:cs="Times New Roman"/>
          <w:bCs/>
          <w:sz w:val="22"/>
          <w:szCs w:val="22"/>
        </w:rPr>
        <w:t>corporations</w:t>
      </w:r>
      <w:r w:rsidRPr="00560896">
        <w:rPr>
          <w:rFonts w:cs="Times New Roman"/>
          <w:bCs/>
          <w:sz w:val="22"/>
          <w:szCs w:val="22"/>
        </w:rPr>
        <w:t xml:space="preserve"> in facilitating individualized reviews of applicant</w:t>
      </w:r>
      <w:r w:rsidR="00B52D9C" w:rsidRPr="00560896">
        <w:rPr>
          <w:rFonts w:cs="Times New Roman"/>
          <w:bCs/>
          <w:sz w:val="22"/>
          <w:szCs w:val="22"/>
        </w:rPr>
        <w:t>s</w:t>
      </w:r>
      <w:r w:rsidR="0011038E" w:rsidRPr="00560896">
        <w:rPr>
          <w:rFonts w:cs="Times New Roman"/>
          <w:bCs/>
          <w:sz w:val="22"/>
          <w:szCs w:val="22"/>
        </w:rPr>
        <w:t>’</w:t>
      </w:r>
      <w:r w:rsidRPr="00560896">
        <w:rPr>
          <w:rFonts w:cs="Times New Roman"/>
          <w:bCs/>
          <w:sz w:val="22"/>
          <w:szCs w:val="22"/>
        </w:rPr>
        <w:t xml:space="preserve"> criminal records</w:t>
      </w:r>
      <w:r w:rsidR="00B52D9C" w:rsidRPr="00560896">
        <w:rPr>
          <w:rFonts w:cs="Times New Roman"/>
          <w:bCs/>
          <w:sz w:val="22"/>
          <w:szCs w:val="22"/>
        </w:rPr>
        <w:t>. The experiences of these communities and corporations demonstrate the many benefits of not prematurely excluding sui</w:t>
      </w:r>
      <w:r w:rsidR="0011038E" w:rsidRPr="00560896">
        <w:rPr>
          <w:rFonts w:cs="Times New Roman"/>
          <w:bCs/>
          <w:sz w:val="22"/>
          <w:szCs w:val="22"/>
        </w:rPr>
        <w:t xml:space="preserve">table candidates from </w:t>
      </w:r>
      <w:r w:rsidR="007D3D84" w:rsidRPr="00560896">
        <w:rPr>
          <w:rFonts w:cs="Times New Roman"/>
          <w:bCs/>
          <w:sz w:val="22"/>
          <w:szCs w:val="22"/>
        </w:rPr>
        <w:t>employment based on</w:t>
      </w:r>
      <w:r w:rsidR="00B52D9C" w:rsidRPr="00560896">
        <w:rPr>
          <w:rFonts w:cs="Times New Roman"/>
          <w:bCs/>
          <w:sz w:val="22"/>
          <w:szCs w:val="22"/>
        </w:rPr>
        <w:t xml:space="preserve"> superficial reviews of their criminal records.   </w:t>
      </w:r>
      <w:r w:rsidRPr="00560896">
        <w:rPr>
          <w:rFonts w:cs="Times New Roman"/>
          <w:bCs/>
          <w:sz w:val="22"/>
          <w:szCs w:val="22"/>
        </w:rPr>
        <w:t xml:space="preserve"> </w:t>
      </w:r>
    </w:p>
    <w:p w:rsidR="007C02BA" w:rsidRPr="00560896" w:rsidRDefault="007C02BA" w:rsidP="007C02BA">
      <w:pPr>
        <w:spacing w:line="260" w:lineRule="exact"/>
        <w:rPr>
          <w:rFonts w:cs="Times New Roman"/>
          <w:sz w:val="22"/>
          <w:szCs w:val="22"/>
        </w:rPr>
      </w:pPr>
    </w:p>
    <w:p w:rsidR="00560896" w:rsidRPr="00560896" w:rsidRDefault="00560896" w:rsidP="00560896">
      <w:pPr>
        <w:pStyle w:val="ListParagraph"/>
        <w:numPr>
          <w:ilvl w:val="0"/>
          <w:numId w:val="4"/>
        </w:numPr>
        <w:spacing w:line="260" w:lineRule="exact"/>
        <w:rPr>
          <w:rFonts w:cs="Times New Roman"/>
          <w:b/>
          <w:bCs/>
          <w:sz w:val="22"/>
          <w:szCs w:val="22"/>
          <w:u w:val="single"/>
        </w:rPr>
      </w:pPr>
      <w:r w:rsidRPr="00560896">
        <w:rPr>
          <w:rFonts w:cs="Times New Roman"/>
          <w:b/>
          <w:bCs/>
          <w:sz w:val="22"/>
          <w:szCs w:val="22"/>
        </w:rPr>
        <w:t xml:space="preserve">Better Employees: </w:t>
      </w:r>
      <w:r w:rsidRPr="00560896">
        <w:rPr>
          <w:rFonts w:cs="Times New Roman"/>
          <w:bCs/>
          <w:sz w:val="22"/>
          <w:szCs w:val="22"/>
        </w:rPr>
        <w:t xml:space="preserve">Fair Chance Hiring increases the pool of potential applicants and enhances an employer’s opportunity to hire the most suitable applicant. A study by </w:t>
      </w:r>
      <w:proofErr w:type="spellStart"/>
      <w:r w:rsidRPr="00560896">
        <w:rPr>
          <w:rFonts w:cs="Times New Roman"/>
          <w:bCs/>
          <w:sz w:val="22"/>
          <w:szCs w:val="22"/>
        </w:rPr>
        <w:t>Evolv</w:t>
      </w:r>
      <w:proofErr w:type="spellEnd"/>
      <w:r w:rsidRPr="00560896">
        <w:rPr>
          <w:rFonts w:cs="Times New Roman"/>
          <w:bCs/>
          <w:sz w:val="22"/>
          <w:szCs w:val="22"/>
        </w:rPr>
        <w:t xml:space="preserve"> found that workers with criminal records were more productive than workers without records.</w:t>
      </w:r>
    </w:p>
    <w:p w:rsidR="007D3D84" w:rsidRPr="00560896" w:rsidRDefault="007D3D84" w:rsidP="00E25FA0">
      <w:pPr>
        <w:pStyle w:val="ListParagraph"/>
        <w:numPr>
          <w:ilvl w:val="0"/>
          <w:numId w:val="4"/>
        </w:numPr>
        <w:spacing w:line="260" w:lineRule="exact"/>
        <w:rPr>
          <w:rFonts w:cs="Times New Roman"/>
          <w:b/>
          <w:bCs/>
          <w:sz w:val="22"/>
          <w:szCs w:val="22"/>
          <w:u w:val="single"/>
        </w:rPr>
      </w:pPr>
      <w:r w:rsidRPr="00560896">
        <w:rPr>
          <w:rFonts w:cs="Times New Roman"/>
          <w:b/>
          <w:bCs/>
          <w:sz w:val="22"/>
          <w:szCs w:val="22"/>
        </w:rPr>
        <w:t>Improves Public Safety</w:t>
      </w:r>
      <w:r w:rsidR="004A3E9D" w:rsidRPr="00560896">
        <w:rPr>
          <w:rFonts w:cs="Times New Roman"/>
          <w:b/>
          <w:bCs/>
          <w:sz w:val="22"/>
          <w:szCs w:val="22"/>
        </w:rPr>
        <w:t xml:space="preserve">: </w:t>
      </w:r>
      <w:r w:rsidR="004A3E9D" w:rsidRPr="00560896">
        <w:rPr>
          <w:rFonts w:cs="Times New Roman"/>
          <w:bCs/>
          <w:sz w:val="22"/>
          <w:szCs w:val="22"/>
        </w:rPr>
        <w:t xml:space="preserve">A 2011 study of the formerly incarcerated found that employment was the single most important influence on decreasing recidivism, and that two years after release nearly twice as many employed people with records had avoided another brush with the law than their unemployed counterparts. </w:t>
      </w:r>
    </w:p>
    <w:p w:rsidR="00FE1AE6" w:rsidRPr="00560896" w:rsidRDefault="00FE1AE6" w:rsidP="00FE1AE6">
      <w:pPr>
        <w:pStyle w:val="ListParagraph"/>
        <w:numPr>
          <w:ilvl w:val="0"/>
          <w:numId w:val="4"/>
        </w:numPr>
        <w:spacing w:line="260" w:lineRule="exact"/>
        <w:rPr>
          <w:rFonts w:cs="Times New Roman"/>
          <w:b/>
          <w:bCs/>
          <w:sz w:val="22"/>
          <w:szCs w:val="22"/>
          <w:u w:val="single"/>
        </w:rPr>
      </w:pPr>
      <w:r w:rsidRPr="00560896">
        <w:rPr>
          <w:rFonts w:cs="Times New Roman"/>
          <w:b/>
          <w:bCs/>
          <w:sz w:val="22"/>
          <w:szCs w:val="22"/>
        </w:rPr>
        <w:t>Helps the Economy</w:t>
      </w:r>
      <w:r w:rsidR="002573B1" w:rsidRPr="00560896">
        <w:rPr>
          <w:rFonts w:cs="Times New Roman"/>
          <w:b/>
          <w:bCs/>
          <w:sz w:val="22"/>
          <w:szCs w:val="22"/>
        </w:rPr>
        <w:t xml:space="preserve">: </w:t>
      </w:r>
      <w:r w:rsidR="00435008">
        <w:rPr>
          <w:rFonts w:cs="Times New Roman"/>
          <w:bCs/>
          <w:sz w:val="22"/>
          <w:szCs w:val="22"/>
        </w:rPr>
        <w:t>North Carolina loses an estimated</w:t>
      </w:r>
      <w:r w:rsidR="00560896" w:rsidRPr="00560896">
        <w:rPr>
          <w:rFonts w:cs="Times New Roman"/>
          <w:bCs/>
          <w:sz w:val="22"/>
          <w:szCs w:val="22"/>
        </w:rPr>
        <w:t xml:space="preserve"> $1 billion in GDP annually due to the exclusion of individuals with criminal records from the work force.</w:t>
      </w:r>
      <w:r w:rsidR="00435008" w:rsidRPr="00435008">
        <w:rPr>
          <w:rStyle w:val="FootnoteReference"/>
          <w:rFonts w:cs="Times New Roman"/>
          <w:bCs/>
          <w:sz w:val="22"/>
          <w:szCs w:val="22"/>
        </w:rPr>
        <w:t xml:space="preserve"> </w:t>
      </w:r>
      <w:r w:rsidR="00435008">
        <w:rPr>
          <w:rStyle w:val="FootnoteReference"/>
          <w:rFonts w:cs="Times New Roman"/>
          <w:bCs/>
          <w:sz w:val="22"/>
          <w:szCs w:val="22"/>
        </w:rPr>
        <w:t>3</w:t>
      </w:r>
      <w:r w:rsidR="00560896">
        <w:rPr>
          <w:rFonts w:cs="Times New Roman"/>
          <w:b/>
          <w:bCs/>
          <w:sz w:val="22"/>
          <w:szCs w:val="22"/>
        </w:rPr>
        <w:t xml:space="preserve"> </w:t>
      </w:r>
    </w:p>
    <w:p w:rsidR="007D3D84" w:rsidRPr="00560896" w:rsidRDefault="007D3D84" w:rsidP="00E25FA0">
      <w:pPr>
        <w:pStyle w:val="ListParagraph"/>
        <w:numPr>
          <w:ilvl w:val="0"/>
          <w:numId w:val="4"/>
        </w:numPr>
        <w:spacing w:line="260" w:lineRule="exact"/>
        <w:rPr>
          <w:rFonts w:cs="Times New Roman"/>
          <w:b/>
          <w:bCs/>
          <w:sz w:val="22"/>
          <w:szCs w:val="22"/>
          <w:u w:val="single"/>
        </w:rPr>
      </w:pPr>
      <w:r w:rsidRPr="00560896">
        <w:rPr>
          <w:rFonts w:cs="Times New Roman"/>
          <w:b/>
          <w:bCs/>
          <w:sz w:val="22"/>
          <w:szCs w:val="22"/>
        </w:rPr>
        <w:t>Benefits Children and Families</w:t>
      </w:r>
      <w:r w:rsidR="00B76613" w:rsidRPr="00560896">
        <w:rPr>
          <w:rFonts w:cs="Times New Roman"/>
          <w:b/>
          <w:bCs/>
          <w:sz w:val="22"/>
          <w:szCs w:val="22"/>
        </w:rPr>
        <w:t xml:space="preserve">: </w:t>
      </w:r>
      <w:r w:rsidR="00FE1AE6" w:rsidRPr="00560896">
        <w:rPr>
          <w:rFonts w:cs="Times New Roman"/>
          <w:bCs/>
          <w:sz w:val="22"/>
          <w:szCs w:val="22"/>
        </w:rPr>
        <w:t xml:space="preserve">Parents excluded from jobs often have to rely on public assistance and are less able to financially support their </w:t>
      </w:r>
      <w:r w:rsidR="00560896">
        <w:rPr>
          <w:rFonts w:cs="Times New Roman"/>
          <w:bCs/>
          <w:sz w:val="22"/>
          <w:szCs w:val="22"/>
        </w:rPr>
        <w:t>children and other family members.</w:t>
      </w:r>
    </w:p>
    <w:p w:rsidR="00EC49BB" w:rsidRPr="00560896" w:rsidRDefault="007D3D84" w:rsidP="007C02BA">
      <w:pPr>
        <w:pStyle w:val="ListParagraph"/>
        <w:numPr>
          <w:ilvl w:val="0"/>
          <w:numId w:val="4"/>
        </w:numPr>
        <w:spacing w:line="260" w:lineRule="exact"/>
        <w:rPr>
          <w:rFonts w:cs="Times New Roman"/>
          <w:b/>
          <w:bCs/>
          <w:sz w:val="22"/>
          <w:szCs w:val="22"/>
          <w:u w:val="single"/>
        </w:rPr>
      </w:pPr>
      <w:r w:rsidRPr="00560896">
        <w:rPr>
          <w:rFonts w:cs="Times New Roman"/>
          <w:b/>
          <w:bCs/>
          <w:sz w:val="22"/>
          <w:szCs w:val="22"/>
        </w:rPr>
        <w:t>Reduces Racial Disparities in Hiring</w:t>
      </w:r>
      <w:r w:rsidR="002573B1" w:rsidRPr="00560896">
        <w:rPr>
          <w:rFonts w:cs="Times New Roman"/>
          <w:b/>
          <w:bCs/>
          <w:sz w:val="22"/>
          <w:szCs w:val="22"/>
        </w:rPr>
        <w:t>:</w:t>
      </w:r>
      <w:r w:rsidR="00560896" w:rsidRPr="00560896">
        <w:rPr>
          <w:rFonts w:cs="Times New Roman"/>
          <w:b/>
          <w:bCs/>
          <w:sz w:val="22"/>
          <w:szCs w:val="22"/>
        </w:rPr>
        <w:t xml:space="preserve"> </w:t>
      </w:r>
      <w:r w:rsidR="00560896" w:rsidRPr="00560896">
        <w:rPr>
          <w:rFonts w:cs="Times New Roman"/>
          <w:bCs/>
          <w:sz w:val="22"/>
          <w:szCs w:val="22"/>
        </w:rPr>
        <w:t>According to the Equal Employment Opportunity Commission and multiple sociologic</w:t>
      </w:r>
      <w:r w:rsidR="00560896">
        <w:rPr>
          <w:rFonts w:cs="Times New Roman"/>
          <w:bCs/>
          <w:sz w:val="22"/>
          <w:szCs w:val="22"/>
        </w:rPr>
        <w:t>al studies, hiring policies that exclude applicants based on superficial review</w:t>
      </w:r>
      <w:r w:rsidR="00435008">
        <w:rPr>
          <w:rFonts w:cs="Times New Roman"/>
          <w:bCs/>
          <w:sz w:val="22"/>
          <w:szCs w:val="22"/>
        </w:rPr>
        <w:t>s</w:t>
      </w:r>
      <w:r w:rsidR="00560896">
        <w:rPr>
          <w:rFonts w:cs="Times New Roman"/>
          <w:bCs/>
          <w:sz w:val="22"/>
          <w:szCs w:val="22"/>
        </w:rPr>
        <w:t xml:space="preserve"> of their criminal records</w:t>
      </w:r>
      <w:r w:rsidR="00560896" w:rsidRPr="00560896">
        <w:rPr>
          <w:rFonts w:cs="Times New Roman"/>
          <w:bCs/>
          <w:sz w:val="22"/>
          <w:szCs w:val="22"/>
        </w:rPr>
        <w:t xml:space="preserve"> disproportionately deprive African-American applican</w:t>
      </w:r>
      <w:r w:rsidR="00560896">
        <w:rPr>
          <w:rFonts w:cs="Times New Roman"/>
          <w:bCs/>
          <w:sz w:val="22"/>
          <w:szCs w:val="22"/>
        </w:rPr>
        <w:t>ts of employment opportunities.</w:t>
      </w:r>
    </w:p>
    <w:p w:rsidR="00EC49BB" w:rsidRDefault="00EC49BB" w:rsidP="007C02BA">
      <w:pPr>
        <w:spacing w:line="260" w:lineRule="exact"/>
        <w:rPr>
          <w:rFonts w:cs="Times New Roman"/>
          <w:b/>
          <w:bCs/>
          <w:u w:val="single"/>
        </w:rPr>
      </w:pPr>
    </w:p>
    <w:p w:rsidR="00EC49BB" w:rsidRDefault="004A3E9D" w:rsidP="004A3E9D">
      <w:pPr>
        <w:spacing w:line="260" w:lineRule="exact"/>
        <w:rPr>
          <w:rFonts w:cs="Times New Roman"/>
          <w:b/>
          <w:bCs/>
          <w:u w:val="single"/>
        </w:rPr>
      </w:pPr>
      <w:r w:rsidRPr="004A3E9D">
        <w:rPr>
          <w:rFonts w:cs="Times New Roman"/>
          <w:b/>
          <w:bCs/>
        </w:rPr>
        <w:t xml:space="preserve">        </w:t>
      </w:r>
      <w:bookmarkStart w:id="0" w:name="_GoBack"/>
      <w:bookmarkEnd w:id="0"/>
      <w:r w:rsidRPr="004A3E9D">
        <w:rPr>
          <w:rFonts w:cs="Times New Roman"/>
          <w:b/>
          <w:bCs/>
        </w:rPr>
        <w:t xml:space="preserve">                         </w:t>
      </w:r>
      <w:r w:rsidR="003C5BFC">
        <w:rPr>
          <w:rFonts w:cs="Times New Roman"/>
          <w:b/>
          <w:bCs/>
          <w:u w:val="single"/>
        </w:rPr>
        <w:t>Bipartisan Support for Fair Chance Hiring Procedures</w:t>
      </w:r>
    </w:p>
    <w:p w:rsidR="00EC49BB" w:rsidRDefault="00435008" w:rsidP="007C02BA">
      <w:pPr>
        <w:spacing w:line="260" w:lineRule="exact"/>
        <w:rPr>
          <w:rFonts w:cs="Times New Roman"/>
          <w:b/>
          <w:bCs/>
          <w:u w:val="single"/>
        </w:rPr>
      </w:pPr>
      <w:r w:rsidRPr="00BD20DC">
        <w:rPr>
          <w:rFonts w:cs="Times New Roman"/>
          <w:b/>
          <w:bCs/>
          <w:noProof/>
          <w:u w:val="single"/>
          <w:lang w:eastAsia="en-US" w:bidi="ar-SA"/>
        </w:rPr>
        <mc:AlternateContent>
          <mc:Choice Requires="wps">
            <w:drawing>
              <wp:anchor distT="0" distB="0" distL="114300" distR="114300" simplePos="0" relativeHeight="251681792" behindDoc="0" locked="0" layoutInCell="1" allowOverlap="1" wp14:anchorId="51A990EE" wp14:editId="7129D9FE">
                <wp:simplePos x="0" y="0"/>
                <wp:positionH relativeFrom="column">
                  <wp:posOffset>-385445</wp:posOffset>
                </wp:positionH>
                <wp:positionV relativeFrom="paragraph">
                  <wp:posOffset>151765</wp:posOffset>
                </wp:positionV>
                <wp:extent cx="1498600" cy="1604645"/>
                <wp:effectExtent l="0" t="0" r="25400"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04645"/>
                        </a:xfrm>
                        <a:prstGeom prst="rect">
                          <a:avLst/>
                        </a:prstGeom>
                        <a:solidFill>
                          <a:srgbClr val="FFFFFF"/>
                        </a:solidFill>
                        <a:ln w="9525">
                          <a:solidFill>
                            <a:srgbClr val="000000"/>
                          </a:solidFill>
                          <a:miter lim="800000"/>
                          <a:headEnd/>
                          <a:tailEnd/>
                        </a:ln>
                      </wps:spPr>
                      <wps:txbx>
                        <w:txbxContent>
                          <w:p w:rsidR="00BD20DC" w:rsidRDefault="0011038E" w:rsidP="00BD20DC">
                            <w:pPr>
                              <w:rPr>
                                <w:sz w:val="18"/>
                                <w:szCs w:val="18"/>
                              </w:rPr>
                            </w:pPr>
                            <w:r>
                              <w:rPr>
                                <w:sz w:val="18"/>
                                <w:szCs w:val="18"/>
                              </w:rPr>
                              <w:t xml:space="preserve">NC communities </w:t>
                            </w:r>
                            <w:proofErr w:type="gramStart"/>
                            <w:r>
                              <w:rPr>
                                <w:sz w:val="18"/>
                                <w:szCs w:val="18"/>
                              </w:rPr>
                              <w:t xml:space="preserve">with </w:t>
                            </w:r>
                            <w:r w:rsidR="00BD20DC">
                              <w:rPr>
                                <w:sz w:val="18"/>
                                <w:szCs w:val="18"/>
                              </w:rPr>
                              <w:t xml:space="preserve"> Fair</w:t>
                            </w:r>
                            <w:proofErr w:type="gramEnd"/>
                            <w:r w:rsidR="00BD20DC">
                              <w:rPr>
                                <w:sz w:val="18"/>
                                <w:szCs w:val="18"/>
                              </w:rPr>
                              <w:t xml:space="preserve"> Chance Hiring Procedures:</w:t>
                            </w:r>
                          </w:p>
                          <w:p w:rsidR="00435008" w:rsidRDefault="00435008" w:rsidP="00BD20DC">
                            <w:pPr>
                              <w:pStyle w:val="ListParagraph"/>
                              <w:numPr>
                                <w:ilvl w:val="0"/>
                                <w:numId w:val="5"/>
                              </w:numPr>
                              <w:ind w:left="180" w:hanging="180"/>
                              <w:rPr>
                                <w:sz w:val="16"/>
                                <w:szCs w:val="16"/>
                              </w:rPr>
                            </w:pPr>
                            <w:r>
                              <w:rPr>
                                <w:sz w:val="16"/>
                                <w:szCs w:val="16"/>
                              </w:rPr>
                              <w:t>Charlotte</w:t>
                            </w:r>
                          </w:p>
                          <w:p w:rsidR="00BD20DC" w:rsidRPr="0011038E" w:rsidRDefault="00BD20DC" w:rsidP="00BD20DC">
                            <w:pPr>
                              <w:pStyle w:val="ListParagraph"/>
                              <w:numPr>
                                <w:ilvl w:val="0"/>
                                <w:numId w:val="5"/>
                              </w:numPr>
                              <w:ind w:left="180" w:hanging="180"/>
                              <w:rPr>
                                <w:sz w:val="16"/>
                                <w:szCs w:val="16"/>
                              </w:rPr>
                            </w:pPr>
                            <w:r w:rsidRPr="0011038E">
                              <w:rPr>
                                <w:sz w:val="16"/>
                                <w:szCs w:val="16"/>
                              </w:rPr>
                              <w:t>Durham</w:t>
                            </w:r>
                          </w:p>
                          <w:p w:rsidR="00BD20DC" w:rsidRPr="0011038E" w:rsidRDefault="00BD20DC" w:rsidP="00BD20DC">
                            <w:pPr>
                              <w:pStyle w:val="ListParagraph"/>
                              <w:numPr>
                                <w:ilvl w:val="0"/>
                                <w:numId w:val="5"/>
                              </w:numPr>
                              <w:ind w:left="180" w:hanging="180"/>
                              <w:rPr>
                                <w:sz w:val="16"/>
                                <w:szCs w:val="16"/>
                              </w:rPr>
                            </w:pPr>
                            <w:r w:rsidRPr="0011038E">
                              <w:rPr>
                                <w:sz w:val="16"/>
                                <w:szCs w:val="16"/>
                              </w:rPr>
                              <w:t>Durham County</w:t>
                            </w:r>
                          </w:p>
                          <w:p w:rsidR="00BD20DC" w:rsidRPr="0011038E" w:rsidRDefault="00BD20DC" w:rsidP="00BD20DC">
                            <w:pPr>
                              <w:pStyle w:val="ListParagraph"/>
                              <w:numPr>
                                <w:ilvl w:val="0"/>
                                <w:numId w:val="5"/>
                              </w:numPr>
                              <w:ind w:left="180" w:hanging="180"/>
                              <w:rPr>
                                <w:sz w:val="16"/>
                                <w:szCs w:val="16"/>
                              </w:rPr>
                            </w:pPr>
                            <w:r w:rsidRPr="0011038E">
                              <w:rPr>
                                <w:sz w:val="16"/>
                                <w:szCs w:val="16"/>
                              </w:rPr>
                              <w:t>Fayetteville</w:t>
                            </w:r>
                          </w:p>
                          <w:p w:rsidR="00BD20DC" w:rsidRPr="0011038E" w:rsidRDefault="00BD20DC" w:rsidP="00BD20DC">
                            <w:pPr>
                              <w:pStyle w:val="ListParagraph"/>
                              <w:numPr>
                                <w:ilvl w:val="0"/>
                                <w:numId w:val="5"/>
                              </w:numPr>
                              <w:ind w:left="180" w:hanging="180"/>
                              <w:rPr>
                                <w:sz w:val="16"/>
                                <w:szCs w:val="16"/>
                              </w:rPr>
                            </w:pPr>
                            <w:r w:rsidRPr="0011038E">
                              <w:rPr>
                                <w:sz w:val="16"/>
                                <w:szCs w:val="16"/>
                              </w:rPr>
                              <w:t>Cumberland County</w:t>
                            </w:r>
                          </w:p>
                          <w:p w:rsidR="00BD20DC" w:rsidRPr="0011038E" w:rsidRDefault="00BD20DC" w:rsidP="00BD20DC">
                            <w:pPr>
                              <w:pStyle w:val="ListParagraph"/>
                              <w:numPr>
                                <w:ilvl w:val="0"/>
                                <w:numId w:val="5"/>
                              </w:numPr>
                              <w:ind w:left="180" w:hanging="180"/>
                              <w:rPr>
                                <w:sz w:val="16"/>
                                <w:szCs w:val="16"/>
                              </w:rPr>
                            </w:pPr>
                            <w:r w:rsidRPr="0011038E">
                              <w:rPr>
                                <w:sz w:val="16"/>
                                <w:szCs w:val="16"/>
                              </w:rPr>
                              <w:t>Spring Lake</w:t>
                            </w:r>
                          </w:p>
                          <w:p w:rsidR="00BD20DC" w:rsidRPr="0011038E" w:rsidRDefault="00BD20DC" w:rsidP="00BD20DC">
                            <w:pPr>
                              <w:pStyle w:val="ListParagraph"/>
                              <w:numPr>
                                <w:ilvl w:val="0"/>
                                <w:numId w:val="5"/>
                              </w:numPr>
                              <w:ind w:left="180" w:hanging="180"/>
                              <w:rPr>
                                <w:sz w:val="16"/>
                                <w:szCs w:val="16"/>
                              </w:rPr>
                            </w:pPr>
                            <w:r w:rsidRPr="0011038E">
                              <w:rPr>
                                <w:sz w:val="16"/>
                                <w:szCs w:val="16"/>
                              </w:rPr>
                              <w:t>Carrboro</w:t>
                            </w:r>
                          </w:p>
                          <w:p w:rsidR="00BD20DC" w:rsidRPr="0011038E" w:rsidRDefault="00BD20DC" w:rsidP="00BD20DC">
                            <w:pPr>
                              <w:pStyle w:val="ListParagraph"/>
                              <w:numPr>
                                <w:ilvl w:val="0"/>
                                <w:numId w:val="5"/>
                              </w:numPr>
                              <w:ind w:left="180" w:hanging="180"/>
                              <w:rPr>
                                <w:sz w:val="16"/>
                                <w:szCs w:val="16"/>
                              </w:rPr>
                            </w:pPr>
                            <w:r w:rsidRPr="0011038E">
                              <w:rPr>
                                <w:sz w:val="16"/>
                                <w:szCs w:val="16"/>
                              </w:rPr>
                              <w:t>Chapel Hill</w:t>
                            </w:r>
                          </w:p>
                          <w:p w:rsidR="00BD20DC" w:rsidRPr="0011038E" w:rsidRDefault="00BD20DC" w:rsidP="00BD20DC">
                            <w:pPr>
                              <w:pStyle w:val="ListParagraph"/>
                              <w:numPr>
                                <w:ilvl w:val="0"/>
                                <w:numId w:val="5"/>
                              </w:numPr>
                              <w:ind w:left="180" w:hanging="180"/>
                              <w:rPr>
                                <w:sz w:val="16"/>
                                <w:szCs w:val="16"/>
                              </w:rPr>
                            </w:pPr>
                            <w:r w:rsidRPr="0011038E">
                              <w:rPr>
                                <w:sz w:val="16"/>
                                <w:szCs w:val="16"/>
                              </w:rPr>
                              <w:t>Asheville</w:t>
                            </w:r>
                          </w:p>
                          <w:p w:rsidR="00BD20DC" w:rsidRPr="0011038E" w:rsidRDefault="00BD20DC" w:rsidP="00BD20DC">
                            <w:pPr>
                              <w:pStyle w:val="ListParagraph"/>
                              <w:numPr>
                                <w:ilvl w:val="0"/>
                                <w:numId w:val="5"/>
                              </w:numPr>
                              <w:ind w:left="180" w:hanging="180"/>
                              <w:rPr>
                                <w:sz w:val="16"/>
                                <w:szCs w:val="16"/>
                              </w:rPr>
                            </w:pPr>
                            <w:r w:rsidRPr="0011038E">
                              <w:rPr>
                                <w:sz w:val="16"/>
                                <w:szCs w:val="16"/>
                              </w:rPr>
                              <w:t>Greenville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35pt;margin-top:11.95pt;width:118pt;height:12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">
                <v:textbox>
                  <w:txbxContent>
                    <w:p w:rsidR="00BD20DC" w:rsidRDefault="0011038E" w:rsidP="00BD20DC">
                      <w:pPr>
                        <w:rPr>
                          <w:sz w:val="18"/>
                          <w:szCs w:val="18"/>
                        </w:rPr>
                      </w:pPr>
                      <w:r>
                        <w:rPr>
                          <w:sz w:val="18"/>
                          <w:szCs w:val="18"/>
                        </w:rPr>
                        <w:t xml:space="preserve">NC communities </w:t>
                      </w:r>
                      <w:proofErr w:type="gramStart"/>
                      <w:r>
                        <w:rPr>
                          <w:sz w:val="18"/>
                          <w:szCs w:val="18"/>
                        </w:rPr>
                        <w:t xml:space="preserve">with </w:t>
                      </w:r>
                      <w:r w:rsidR="00BD20DC">
                        <w:rPr>
                          <w:sz w:val="18"/>
                          <w:szCs w:val="18"/>
                        </w:rPr>
                        <w:t xml:space="preserve"> Fair</w:t>
                      </w:r>
                      <w:proofErr w:type="gramEnd"/>
                      <w:r w:rsidR="00BD20DC">
                        <w:rPr>
                          <w:sz w:val="18"/>
                          <w:szCs w:val="18"/>
                        </w:rPr>
                        <w:t xml:space="preserve"> Chance Hiring Procedures:</w:t>
                      </w:r>
                    </w:p>
                    <w:p w:rsidR="00435008" w:rsidRDefault="00435008" w:rsidP="00BD20DC">
                      <w:pPr>
                        <w:pStyle w:val="ListParagraph"/>
                        <w:numPr>
                          <w:ilvl w:val="0"/>
                          <w:numId w:val="5"/>
                        </w:numPr>
                        <w:ind w:left="180" w:hanging="180"/>
                        <w:rPr>
                          <w:sz w:val="16"/>
                          <w:szCs w:val="16"/>
                        </w:rPr>
                      </w:pPr>
                      <w:r>
                        <w:rPr>
                          <w:sz w:val="16"/>
                          <w:szCs w:val="16"/>
                        </w:rPr>
                        <w:t>Charlotte</w:t>
                      </w:r>
                    </w:p>
                    <w:p w:rsidR="00BD20DC" w:rsidRPr="0011038E" w:rsidRDefault="00BD20DC" w:rsidP="00BD20DC">
                      <w:pPr>
                        <w:pStyle w:val="ListParagraph"/>
                        <w:numPr>
                          <w:ilvl w:val="0"/>
                          <w:numId w:val="5"/>
                        </w:numPr>
                        <w:ind w:left="180" w:hanging="180"/>
                        <w:rPr>
                          <w:sz w:val="16"/>
                          <w:szCs w:val="16"/>
                        </w:rPr>
                      </w:pPr>
                      <w:r w:rsidRPr="0011038E">
                        <w:rPr>
                          <w:sz w:val="16"/>
                          <w:szCs w:val="16"/>
                        </w:rPr>
                        <w:t>Durham</w:t>
                      </w:r>
                    </w:p>
                    <w:p w:rsidR="00BD20DC" w:rsidRPr="0011038E" w:rsidRDefault="00BD20DC" w:rsidP="00BD20DC">
                      <w:pPr>
                        <w:pStyle w:val="ListParagraph"/>
                        <w:numPr>
                          <w:ilvl w:val="0"/>
                          <w:numId w:val="5"/>
                        </w:numPr>
                        <w:ind w:left="180" w:hanging="180"/>
                        <w:rPr>
                          <w:sz w:val="16"/>
                          <w:szCs w:val="16"/>
                        </w:rPr>
                      </w:pPr>
                      <w:r w:rsidRPr="0011038E">
                        <w:rPr>
                          <w:sz w:val="16"/>
                          <w:szCs w:val="16"/>
                        </w:rPr>
                        <w:t>Durham County</w:t>
                      </w:r>
                    </w:p>
                    <w:p w:rsidR="00BD20DC" w:rsidRPr="0011038E" w:rsidRDefault="00BD20DC" w:rsidP="00BD20DC">
                      <w:pPr>
                        <w:pStyle w:val="ListParagraph"/>
                        <w:numPr>
                          <w:ilvl w:val="0"/>
                          <w:numId w:val="5"/>
                        </w:numPr>
                        <w:ind w:left="180" w:hanging="180"/>
                        <w:rPr>
                          <w:sz w:val="16"/>
                          <w:szCs w:val="16"/>
                        </w:rPr>
                      </w:pPr>
                      <w:r w:rsidRPr="0011038E">
                        <w:rPr>
                          <w:sz w:val="16"/>
                          <w:szCs w:val="16"/>
                        </w:rPr>
                        <w:t>Fayetteville</w:t>
                      </w:r>
                    </w:p>
                    <w:p w:rsidR="00BD20DC" w:rsidRPr="0011038E" w:rsidRDefault="00BD20DC" w:rsidP="00BD20DC">
                      <w:pPr>
                        <w:pStyle w:val="ListParagraph"/>
                        <w:numPr>
                          <w:ilvl w:val="0"/>
                          <w:numId w:val="5"/>
                        </w:numPr>
                        <w:ind w:left="180" w:hanging="180"/>
                        <w:rPr>
                          <w:sz w:val="16"/>
                          <w:szCs w:val="16"/>
                        </w:rPr>
                      </w:pPr>
                      <w:r w:rsidRPr="0011038E">
                        <w:rPr>
                          <w:sz w:val="16"/>
                          <w:szCs w:val="16"/>
                        </w:rPr>
                        <w:t>Cumberland County</w:t>
                      </w:r>
                    </w:p>
                    <w:p w:rsidR="00BD20DC" w:rsidRPr="0011038E" w:rsidRDefault="00BD20DC" w:rsidP="00BD20DC">
                      <w:pPr>
                        <w:pStyle w:val="ListParagraph"/>
                        <w:numPr>
                          <w:ilvl w:val="0"/>
                          <w:numId w:val="5"/>
                        </w:numPr>
                        <w:ind w:left="180" w:hanging="180"/>
                        <w:rPr>
                          <w:sz w:val="16"/>
                          <w:szCs w:val="16"/>
                        </w:rPr>
                      </w:pPr>
                      <w:r w:rsidRPr="0011038E">
                        <w:rPr>
                          <w:sz w:val="16"/>
                          <w:szCs w:val="16"/>
                        </w:rPr>
                        <w:t>Spring Lake</w:t>
                      </w:r>
                    </w:p>
                    <w:p w:rsidR="00BD20DC" w:rsidRPr="0011038E" w:rsidRDefault="00BD20DC" w:rsidP="00BD20DC">
                      <w:pPr>
                        <w:pStyle w:val="ListParagraph"/>
                        <w:numPr>
                          <w:ilvl w:val="0"/>
                          <w:numId w:val="5"/>
                        </w:numPr>
                        <w:ind w:left="180" w:hanging="180"/>
                        <w:rPr>
                          <w:sz w:val="16"/>
                          <w:szCs w:val="16"/>
                        </w:rPr>
                      </w:pPr>
                      <w:r w:rsidRPr="0011038E">
                        <w:rPr>
                          <w:sz w:val="16"/>
                          <w:szCs w:val="16"/>
                        </w:rPr>
                        <w:t>Carrboro</w:t>
                      </w:r>
                    </w:p>
                    <w:p w:rsidR="00BD20DC" w:rsidRPr="0011038E" w:rsidRDefault="00BD20DC" w:rsidP="00BD20DC">
                      <w:pPr>
                        <w:pStyle w:val="ListParagraph"/>
                        <w:numPr>
                          <w:ilvl w:val="0"/>
                          <w:numId w:val="5"/>
                        </w:numPr>
                        <w:ind w:left="180" w:hanging="180"/>
                        <w:rPr>
                          <w:sz w:val="16"/>
                          <w:szCs w:val="16"/>
                        </w:rPr>
                      </w:pPr>
                      <w:r w:rsidRPr="0011038E">
                        <w:rPr>
                          <w:sz w:val="16"/>
                          <w:szCs w:val="16"/>
                        </w:rPr>
                        <w:t>Chapel Hill</w:t>
                      </w:r>
                    </w:p>
                    <w:p w:rsidR="00BD20DC" w:rsidRPr="0011038E" w:rsidRDefault="00BD20DC" w:rsidP="00BD20DC">
                      <w:pPr>
                        <w:pStyle w:val="ListParagraph"/>
                        <w:numPr>
                          <w:ilvl w:val="0"/>
                          <w:numId w:val="5"/>
                        </w:numPr>
                        <w:ind w:left="180" w:hanging="180"/>
                        <w:rPr>
                          <w:sz w:val="16"/>
                          <w:szCs w:val="16"/>
                        </w:rPr>
                      </w:pPr>
                      <w:r w:rsidRPr="0011038E">
                        <w:rPr>
                          <w:sz w:val="16"/>
                          <w:szCs w:val="16"/>
                        </w:rPr>
                        <w:t>Asheville</w:t>
                      </w:r>
                    </w:p>
                    <w:p w:rsidR="00BD20DC" w:rsidRPr="0011038E" w:rsidRDefault="00BD20DC" w:rsidP="00BD20DC">
                      <w:pPr>
                        <w:pStyle w:val="ListParagraph"/>
                        <w:numPr>
                          <w:ilvl w:val="0"/>
                          <w:numId w:val="5"/>
                        </w:numPr>
                        <w:ind w:left="180" w:hanging="180"/>
                        <w:rPr>
                          <w:sz w:val="16"/>
                          <w:szCs w:val="16"/>
                        </w:rPr>
                      </w:pPr>
                      <w:r w:rsidRPr="0011038E">
                        <w:rPr>
                          <w:sz w:val="16"/>
                          <w:szCs w:val="16"/>
                        </w:rPr>
                        <w:t>Greenville</w:t>
                      </w:r>
                    </w:p>
                  </w:txbxContent>
                </v:textbox>
              </v:shape>
            </w:pict>
          </mc:Fallback>
        </mc:AlternateContent>
      </w:r>
      <w:r w:rsidR="00B5427F">
        <w:rPr>
          <w:noProof/>
          <w:lang w:eastAsia="en-US" w:bidi="ar-SA"/>
        </w:rPr>
        <mc:AlternateContent>
          <mc:Choice Requires="wps">
            <w:drawing>
              <wp:anchor distT="0" distB="0" distL="114300" distR="114300" simplePos="0" relativeHeight="251682816" behindDoc="0" locked="0" layoutInCell="1" allowOverlap="1" wp14:anchorId="0BFB892F" wp14:editId="4BCA8DBD">
                <wp:simplePos x="0" y="0"/>
                <wp:positionH relativeFrom="column">
                  <wp:posOffset>4856953</wp:posOffset>
                </wp:positionH>
                <wp:positionV relativeFrom="paragraph">
                  <wp:posOffset>157421</wp:posOffset>
                </wp:positionV>
                <wp:extent cx="2105246" cy="145666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105246" cy="1456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427F" w:rsidRPr="00B5427F" w:rsidRDefault="00B5427F">
                            <w:pPr>
                              <w:rPr>
                                <w:color w:val="0000FF"/>
                                <w:sz w:val="20"/>
                                <w:szCs w:val="20"/>
                              </w:rPr>
                            </w:pPr>
                            <w:r w:rsidRPr="00B5427F">
                              <w:rPr>
                                <w:color w:val="0000FF"/>
                                <w:sz w:val="20"/>
                                <w:szCs w:val="20"/>
                              </w:rPr>
                              <w:t>Today, we are banning the box and ending employment discrimination. And this is going to make a huge difference for folks who have paid their debts to society, who want to start their lives over again and are going to have an opportunity to do just that in our state.</w:t>
                            </w:r>
                          </w:p>
                          <w:p w:rsidR="00B5427F" w:rsidRPr="00B5427F" w:rsidRDefault="00B5427F">
                            <w:pPr>
                              <w:rPr>
                                <w:sz w:val="18"/>
                                <w:szCs w:val="18"/>
                              </w:rPr>
                            </w:pPr>
                            <w:r>
                              <w:rPr>
                                <w:sz w:val="20"/>
                                <w:szCs w:val="20"/>
                              </w:rPr>
                              <w:tab/>
                            </w:r>
                            <w:r w:rsidRPr="00B5427F">
                              <w:rPr>
                                <w:color w:val="FF0000"/>
                                <w:sz w:val="18"/>
                                <w:szCs w:val="18"/>
                              </w:rPr>
                              <w:t>-Gov. Chris Christie</w:t>
                            </w:r>
                            <w:r w:rsidR="00E63243">
                              <w:rPr>
                                <w:color w:val="FF0000"/>
                                <w:sz w:val="18"/>
                                <w:szCs w:val="18"/>
                              </w:rPr>
                              <w:t xml:space="preserve">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382.45pt;margin-top:12.4pt;width:165.75pt;height:11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" fillcolor="white [3201]" stroked="f" strokeweight=".5pt">
                <v:textbox>
                  <w:txbxContent>
                    <w:p w:rsidR="00B5427F" w:rsidRPr="00B5427F" w:rsidRDefault="00B5427F">
                      <w:pPr>
                        <w:rPr>
                          <w:color w:val="0000FF"/>
                          <w:sz w:val="20"/>
                          <w:szCs w:val="20"/>
                        </w:rPr>
                      </w:pPr>
                      <w:r w:rsidRPr="00B5427F">
                        <w:rPr>
                          <w:color w:val="0000FF"/>
                          <w:sz w:val="20"/>
                          <w:szCs w:val="20"/>
                        </w:rPr>
                        <w:t>Today, we are banning the box and ending employment discrimination. And this is going to make a huge difference for folks who have paid their debts to society, who want to start their lives over again and are going to have an opportunity to do just that in our state.</w:t>
                      </w:r>
                    </w:p>
                    <w:p w:rsidR="00B5427F" w:rsidRPr="00B5427F" w:rsidRDefault="00B5427F">
                      <w:pPr>
                        <w:rPr>
                          <w:sz w:val="18"/>
                          <w:szCs w:val="18"/>
                        </w:rPr>
                      </w:pPr>
                      <w:r>
                        <w:rPr>
                          <w:sz w:val="20"/>
                          <w:szCs w:val="20"/>
                        </w:rPr>
                        <w:tab/>
                      </w:r>
                      <w:r w:rsidRPr="00B5427F">
                        <w:rPr>
                          <w:color w:val="FF0000"/>
                          <w:sz w:val="18"/>
                          <w:szCs w:val="18"/>
                        </w:rPr>
                        <w:t>-Gov. Chris Christie</w:t>
                      </w:r>
                      <w:r w:rsidR="00E63243">
                        <w:rPr>
                          <w:color w:val="FF0000"/>
                          <w:sz w:val="18"/>
                          <w:szCs w:val="18"/>
                        </w:rPr>
                        <w:t xml:space="preserve"> (R)</w:t>
                      </w:r>
                    </w:p>
                  </w:txbxContent>
                </v:textbox>
              </v:shape>
            </w:pict>
          </mc:Fallback>
        </mc:AlternateContent>
      </w:r>
    </w:p>
    <w:p w:rsidR="00EC49BB" w:rsidRDefault="004A3E9D" w:rsidP="007C02BA">
      <w:pPr>
        <w:spacing w:line="260" w:lineRule="exact"/>
        <w:rPr>
          <w:rFonts w:cs="Times New Roman"/>
          <w:b/>
          <w:bCs/>
          <w:u w:val="single"/>
        </w:rPr>
      </w:pPr>
      <w:r>
        <w:rPr>
          <w:noProof/>
          <w:lang w:eastAsia="en-US" w:bidi="ar-SA"/>
        </w:rPr>
        <w:drawing>
          <wp:anchor distT="0" distB="0" distL="114300" distR="114300" simplePos="0" relativeHeight="251677696" behindDoc="0" locked="0" layoutInCell="1" allowOverlap="1" wp14:anchorId="34AC784F" wp14:editId="579030B6">
            <wp:simplePos x="0" y="0"/>
            <wp:positionH relativeFrom="column">
              <wp:posOffset>1251585</wp:posOffset>
            </wp:positionH>
            <wp:positionV relativeFrom="paragraph">
              <wp:posOffset>45085</wp:posOffset>
            </wp:positionV>
            <wp:extent cx="3587750" cy="2955290"/>
            <wp:effectExtent l="19050" t="19050" r="12700" b="16510"/>
            <wp:wrapSquare wrapText="bothSides"/>
            <wp:docPr id="7" name="Picture 7" descr="http://www.nelp.org/content/uploads/Ban-the-Box-State-Map-P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lp.org/content/uploads/Ban-the-Box-State-Map-PNG-Web.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940"/>
                    <a:stretch/>
                  </pic:blipFill>
                  <pic:spPr bwMode="auto">
                    <a:xfrm>
                      <a:off x="0" y="0"/>
                      <a:ext cx="3587750" cy="2955290"/>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49BB" w:rsidRDefault="00EC49BB" w:rsidP="007C02BA">
      <w:pPr>
        <w:spacing w:line="260" w:lineRule="exact"/>
        <w:rPr>
          <w:rFonts w:cs="Times New Roman"/>
          <w:b/>
          <w:bCs/>
          <w:u w:val="single"/>
        </w:rPr>
      </w:pPr>
    </w:p>
    <w:p w:rsidR="00EC49BB" w:rsidRDefault="00EC49BB" w:rsidP="007C02BA">
      <w:pPr>
        <w:spacing w:line="260" w:lineRule="exact"/>
        <w:rPr>
          <w:rFonts w:cs="Times New Roman"/>
          <w:b/>
          <w:bCs/>
          <w:u w:val="single"/>
        </w:rPr>
      </w:pPr>
    </w:p>
    <w:p w:rsidR="00EC49BB" w:rsidRDefault="00EC49BB" w:rsidP="007C02BA">
      <w:pPr>
        <w:spacing w:line="260" w:lineRule="exact"/>
        <w:rPr>
          <w:rFonts w:cs="Times New Roman"/>
          <w:b/>
          <w:bCs/>
          <w:u w:val="single"/>
        </w:rPr>
      </w:pPr>
    </w:p>
    <w:p w:rsidR="00307563" w:rsidRDefault="00307563"/>
    <w:p w:rsidR="00307563" w:rsidRDefault="00E63243">
      <w:r>
        <w:rPr>
          <w:noProof/>
          <w:lang w:eastAsia="en-US" w:bidi="ar-SA"/>
        </w:rPr>
        <mc:AlternateContent>
          <mc:Choice Requires="wps">
            <w:drawing>
              <wp:anchor distT="0" distB="0" distL="114300" distR="114300" simplePos="0" relativeHeight="251671552" behindDoc="0" locked="0" layoutInCell="1" allowOverlap="1" wp14:anchorId="7561E151" wp14:editId="470DE19A">
                <wp:simplePos x="0" y="0"/>
                <wp:positionH relativeFrom="column">
                  <wp:posOffset>-469900</wp:posOffset>
                </wp:positionH>
                <wp:positionV relativeFrom="paragraph">
                  <wp:posOffset>2472528</wp:posOffset>
                </wp:positionV>
                <wp:extent cx="2455545" cy="1711325"/>
                <wp:effectExtent l="0" t="0" r="190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1711325"/>
                        </a:xfrm>
                        <a:prstGeom prst="rect">
                          <a:avLst/>
                        </a:prstGeom>
                        <a:solidFill>
                          <a:srgbClr val="FFFFFF"/>
                        </a:solidFill>
                        <a:ln w="9525">
                          <a:noFill/>
                          <a:miter lim="800000"/>
                          <a:headEnd/>
                          <a:tailEnd/>
                        </a:ln>
                      </wps:spPr>
                      <wps:txbx>
                        <w:txbxContent>
                          <w:p w:rsidR="001362BE" w:rsidRPr="001362BE" w:rsidRDefault="001362BE">
                            <w:pPr>
                              <w:rPr>
                                <w:rFonts w:cs="Times New Roman"/>
                                <w:color w:val="0000FF"/>
                                <w:sz w:val="18"/>
                                <w:szCs w:val="18"/>
                                <w:shd w:val="clear" w:color="auto" w:fill="FFFFFF"/>
                              </w:rPr>
                            </w:pPr>
                            <w:r>
                              <w:rPr>
                                <w:rFonts w:cs="Times New Roman"/>
                                <w:color w:val="0000FF"/>
                                <w:sz w:val="20"/>
                                <w:szCs w:val="20"/>
                                <w:shd w:val="clear" w:color="auto" w:fill="FFFFFF"/>
                              </w:rPr>
                              <w:t>Ban the Box hiring policies enhance Georgia’s reputation as the number one place in which to do business by increasing qualified applicant pools and improving the likelihood that the employer will identify the best candidate</w:t>
                            </w:r>
                            <w:r w:rsidR="00E63243">
                              <w:rPr>
                                <w:rFonts w:cs="Times New Roman"/>
                                <w:color w:val="0000FF"/>
                                <w:sz w:val="20"/>
                                <w:szCs w:val="20"/>
                                <w:shd w:val="clear" w:color="auto" w:fill="FFFFFF"/>
                              </w:rPr>
                              <w:t xml:space="preserve"> for the position; and Georgia is</w:t>
                            </w:r>
                            <w:r>
                              <w:rPr>
                                <w:rFonts w:cs="Times New Roman"/>
                                <w:color w:val="0000FF"/>
                                <w:sz w:val="20"/>
                                <w:szCs w:val="20"/>
                                <w:shd w:val="clear" w:color="auto" w:fill="FFFFFF"/>
                              </w:rPr>
                              <w:t xml:space="preserve"> position</w:t>
                            </w:r>
                            <w:r w:rsidR="00E63243">
                              <w:rPr>
                                <w:rFonts w:cs="Times New Roman"/>
                                <w:color w:val="0000FF"/>
                                <w:sz w:val="20"/>
                                <w:szCs w:val="20"/>
                                <w:shd w:val="clear" w:color="auto" w:fill="FFFFFF"/>
                              </w:rPr>
                              <w:t>ed</w:t>
                            </w:r>
                            <w:r>
                              <w:rPr>
                                <w:rFonts w:cs="Times New Roman"/>
                                <w:color w:val="0000FF"/>
                                <w:sz w:val="20"/>
                                <w:szCs w:val="20"/>
                                <w:shd w:val="clear" w:color="auto" w:fill="FFFFFF"/>
                              </w:rPr>
                              <w:t xml:space="preserve"> to enhance its reputation as regional leader by becoming the first state in the South to implement a fair hiring policy for </w:t>
                            </w:r>
                            <w:r w:rsidR="00D8449B">
                              <w:rPr>
                                <w:rFonts w:cs="Times New Roman"/>
                                <w:color w:val="0000FF"/>
                                <w:sz w:val="20"/>
                                <w:szCs w:val="20"/>
                                <w:shd w:val="clear" w:color="auto" w:fill="FFFFFF"/>
                              </w:rPr>
                              <w:t xml:space="preserve">applicants with criminal </w:t>
                            </w:r>
                            <w:r>
                              <w:rPr>
                                <w:rFonts w:cs="Times New Roman"/>
                                <w:color w:val="0000FF"/>
                                <w:sz w:val="20"/>
                                <w:szCs w:val="20"/>
                                <w:shd w:val="clear" w:color="auto" w:fill="FFFFFF"/>
                              </w:rPr>
                              <w:t xml:space="preserve">records. </w:t>
                            </w:r>
                            <w:r>
                              <w:rPr>
                                <w:rFonts w:cs="Times New Roman"/>
                                <w:color w:val="0000FF"/>
                                <w:sz w:val="20"/>
                                <w:szCs w:val="20"/>
                                <w:shd w:val="clear" w:color="auto" w:fill="FFFFFF"/>
                              </w:rPr>
                              <w:tab/>
                            </w:r>
                            <w:r w:rsidRPr="001362BE">
                              <w:rPr>
                                <w:rFonts w:cs="Times New Roman"/>
                                <w:color w:val="FF0000"/>
                                <w:sz w:val="18"/>
                                <w:szCs w:val="18"/>
                                <w:shd w:val="clear" w:color="auto" w:fill="FFFFFF"/>
                              </w:rPr>
                              <w:t>-Gov. Nathan Deal</w:t>
                            </w:r>
                            <w:r w:rsidR="00E63243">
                              <w:rPr>
                                <w:rFonts w:cs="Times New Roman"/>
                                <w:color w:val="FF0000"/>
                                <w:sz w:val="18"/>
                                <w:szCs w:val="18"/>
                                <w:shd w:val="clear" w:color="auto" w:fill="FFFFFF"/>
                              </w:rPr>
                              <w:t xml:space="preserve"> (R)</w:t>
                            </w:r>
                          </w:p>
                          <w:p w:rsidR="00DB54C7" w:rsidRPr="00E456E2" w:rsidRDefault="00E456E2">
                            <w:pPr>
                              <w:rPr>
                                <w:sz w:val="20"/>
                                <w:szCs w:val="20"/>
                              </w:rPr>
                            </w:pPr>
                            <w:r w:rsidRPr="00E456E2">
                              <w:rPr>
                                <w:rFonts w:ascii="Arial" w:hAnsi="Arial" w:cs="Arial"/>
                                <w:color w:val="333333"/>
                                <w:sz w:val="20"/>
                                <w:szCs w:val="20"/>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pt;margin-top:194.7pt;width:193.35pt;height:13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" stroked="f">
                <v:textbox>
                  <w:txbxContent>
                    <w:p w:rsidR="001362BE" w:rsidRPr="001362BE" w:rsidRDefault="001362BE">
                      <w:pPr>
                        <w:rPr>
                          <w:rFonts w:cs="Times New Roman"/>
                          <w:color w:val="0000FF"/>
                          <w:sz w:val="18"/>
                          <w:szCs w:val="18"/>
                          <w:shd w:val="clear" w:color="auto" w:fill="FFFFFF"/>
                        </w:rPr>
                      </w:pPr>
                      <w:r>
                        <w:rPr>
                          <w:rFonts w:cs="Times New Roman"/>
                          <w:color w:val="0000FF"/>
                          <w:sz w:val="20"/>
                          <w:szCs w:val="20"/>
                          <w:shd w:val="clear" w:color="auto" w:fill="FFFFFF"/>
                        </w:rPr>
                        <w:t>Ban the Box hiring policies enhance Georgia’s reputation as the number one place in which to do business by increasing qualified applicant pools and improving the likelihood that the employer will identify the best candidate</w:t>
                      </w:r>
                      <w:r w:rsidR="00E63243">
                        <w:rPr>
                          <w:rFonts w:cs="Times New Roman"/>
                          <w:color w:val="0000FF"/>
                          <w:sz w:val="20"/>
                          <w:szCs w:val="20"/>
                          <w:shd w:val="clear" w:color="auto" w:fill="FFFFFF"/>
                        </w:rPr>
                        <w:t xml:space="preserve"> for the position; and Georgia is</w:t>
                      </w:r>
                      <w:r>
                        <w:rPr>
                          <w:rFonts w:cs="Times New Roman"/>
                          <w:color w:val="0000FF"/>
                          <w:sz w:val="20"/>
                          <w:szCs w:val="20"/>
                          <w:shd w:val="clear" w:color="auto" w:fill="FFFFFF"/>
                        </w:rPr>
                        <w:t xml:space="preserve"> position</w:t>
                      </w:r>
                      <w:r w:rsidR="00E63243">
                        <w:rPr>
                          <w:rFonts w:cs="Times New Roman"/>
                          <w:color w:val="0000FF"/>
                          <w:sz w:val="20"/>
                          <w:szCs w:val="20"/>
                          <w:shd w:val="clear" w:color="auto" w:fill="FFFFFF"/>
                        </w:rPr>
                        <w:t>ed</w:t>
                      </w:r>
                      <w:r>
                        <w:rPr>
                          <w:rFonts w:cs="Times New Roman"/>
                          <w:color w:val="0000FF"/>
                          <w:sz w:val="20"/>
                          <w:szCs w:val="20"/>
                          <w:shd w:val="clear" w:color="auto" w:fill="FFFFFF"/>
                        </w:rPr>
                        <w:t xml:space="preserve"> to enhance its reputation as regional leader by becoming the first state in the South to implement a fair hiring policy for </w:t>
                      </w:r>
                      <w:r w:rsidR="00D8449B">
                        <w:rPr>
                          <w:rFonts w:cs="Times New Roman"/>
                          <w:color w:val="0000FF"/>
                          <w:sz w:val="20"/>
                          <w:szCs w:val="20"/>
                          <w:shd w:val="clear" w:color="auto" w:fill="FFFFFF"/>
                        </w:rPr>
                        <w:t xml:space="preserve">applicants with criminal </w:t>
                      </w:r>
                      <w:r>
                        <w:rPr>
                          <w:rFonts w:cs="Times New Roman"/>
                          <w:color w:val="0000FF"/>
                          <w:sz w:val="20"/>
                          <w:szCs w:val="20"/>
                          <w:shd w:val="clear" w:color="auto" w:fill="FFFFFF"/>
                        </w:rPr>
                        <w:t xml:space="preserve">records. </w:t>
                      </w:r>
                      <w:r>
                        <w:rPr>
                          <w:rFonts w:cs="Times New Roman"/>
                          <w:color w:val="0000FF"/>
                          <w:sz w:val="20"/>
                          <w:szCs w:val="20"/>
                          <w:shd w:val="clear" w:color="auto" w:fill="FFFFFF"/>
                        </w:rPr>
                        <w:tab/>
                      </w:r>
                      <w:r w:rsidRPr="001362BE">
                        <w:rPr>
                          <w:rFonts w:cs="Times New Roman"/>
                          <w:color w:val="FF0000"/>
                          <w:sz w:val="18"/>
                          <w:szCs w:val="18"/>
                          <w:shd w:val="clear" w:color="auto" w:fill="FFFFFF"/>
                        </w:rPr>
                        <w:t>-Gov. Nathan Deal</w:t>
                      </w:r>
                      <w:r w:rsidR="00E63243">
                        <w:rPr>
                          <w:rFonts w:cs="Times New Roman"/>
                          <w:color w:val="FF0000"/>
                          <w:sz w:val="18"/>
                          <w:szCs w:val="18"/>
                          <w:shd w:val="clear" w:color="auto" w:fill="FFFFFF"/>
                        </w:rPr>
                        <w:t xml:space="preserve"> (R)</w:t>
                      </w:r>
                    </w:p>
                    <w:p w:rsidR="00DB54C7" w:rsidRPr="00E456E2" w:rsidRDefault="00E456E2">
                      <w:pPr>
                        <w:rPr>
                          <w:sz w:val="20"/>
                          <w:szCs w:val="20"/>
                        </w:rPr>
                      </w:pPr>
                      <w:r w:rsidRPr="00E456E2">
                        <w:rPr>
                          <w:rFonts w:ascii="Arial" w:hAnsi="Arial" w:cs="Arial"/>
                          <w:color w:val="333333"/>
                          <w:sz w:val="20"/>
                          <w:szCs w:val="20"/>
                          <w:shd w:val="clear" w:color="auto" w:fill="FFFFFF"/>
                        </w:rPr>
                        <w:t xml:space="preserve"> </w:t>
                      </w:r>
                    </w:p>
                  </w:txbxContent>
                </v:textbox>
              </v:shape>
            </w:pict>
          </mc:Fallback>
        </mc:AlternateContent>
      </w:r>
      <w:r w:rsidR="004C1BDE">
        <w:rPr>
          <w:noProof/>
          <w:lang w:eastAsia="en-US" w:bidi="ar-SA"/>
        </w:rPr>
        <mc:AlternateContent>
          <mc:Choice Requires="wps">
            <w:drawing>
              <wp:anchor distT="0" distB="0" distL="114300" distR="114300" simplePos="0" relativeHeight="251684864" behindDoc="0" locked="0" layoutInCell="1" allowOverlap="1" wp14:anchorId="668ED779" wp14:editId="10ED299B">
                <wp:simplePos x="0" y="0"/>
                <wp:positionH relativeFrom="column">
                  <wp:posOffset>3452495</wp:posOffset>
                </wp:positionH>
                <wp:positionV relativeFrom="paragraph">
                  <wp:posOffset>1334770</wp:posOffset>
                </wp:positionV>
                <wp:extent cx="1306195" cy="1403985"/>
                <wp:effectExtent l="0" t="0" r="27305"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403985"/>
                        </a:xfrm>
                        <a:prstGeom prst="rect">
                          <a:avLst/>
                        </a:prstGeom>
                        <a:solidFill>
                          <a:srgbClr val="FFFFFF"/>
                        </a:solidFill>
                        <a:ln w="9525">
                          <a:solidFill>
                            <a:srgbClr val="000000"/>
                          </a:solidFill>
                          <a:miter lim="800000"/>
                          <a:headEnd/>
                          <a:tailEnd/>
                        </a:ln>
                      </wps:spPr>
                      <wps:txbx>
                        <w:txbxContent>
                          <w:p w:rsidR="004F31AE" w:rsidRPr="004F31AE" w:rsidRDefault="004F31AE">
                            <w:pPr>
                              <w:rPr>
                                <w:sz w:val="16"/>
                                <w:szCs w:val="16"/>
                              </w:rPr>
                            </w:pPr>
                            <w:r>
                              <w:rPr>
                                <w:sz w:val="16"/>
                                <w:szCs w:val="16"/>
                              </w:rPr>
                              <w:t>Has a state fair chance hiring policy or law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71.85pt;margin-top:105.1pt;width:102.8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">
                <v:textbox style="mso-fit-shape-to-text:t">
                  <w:txbxContent>
                    <w:p w:rsidR="004F31AE" w:rsidRPr="004F31AE" w:rsidRDefault="004F31AE">
                      <w:pPr>
                        <w:rPr>
                          <w:sz w:val="16"/>
                          <w:szCs w:val="16"/>
                        </w:rPr>
                      </w:pPr>
                      <w:r>
                        <w:rPr>
                          <w:sz w:val="16"/>
                          <w:szCs w:val="16"/>
                        </w:rPr>
                        <w:t>Has a state fair chance hiring policy or law</w:t>
                      </w:r>
                    </w:p>
                  </w:txbxContent>
                </v:textbox>
              </v:shape>
            </w:pict>
          </mc:Fallback>
        </mc:AlternateContent>
      </w:r>
      <w:r w:rsidR="00560896">
        <w:rPr>
          <w:noProof/>
          <w:lang w:eastAsia="en-US" w:bidi="ar-SA"/>
        </w:rPr>
        <mc:AlternateContent>
          <mc:Choice Requires="wps">
            <w:drawing>
              <wp:anchor distT="0" distB="0" distL="114300" distR="114300" simplePos="0" relativeHeight="251676672" behindDoc="0" locked="0" layoutInCell="1" allowOverlap="1" wp14:anchorId="7A7FC23D" wp14:editId="124B9EE4">
                <wp:simplePos x="0" y="0"/>
                <wp:positionH relativeFrom="column">
                  <wp:posOffset>-469900</wp:posOffset>
                </wp:positionH>
                <wp:positionV relativeFrom="paragraph">
                  <wp:posOffset>772322</wp:posOffset>
                </wp:positionV>
                <wp:extent cx="1796415" cy="17754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96415" cy="1775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222" w:rsidRPr="00BD20DC" w:rsidRDefault="00BB3B10" w:rsidP="009D1287">
                            <w:pPr>
                              <w:rPr>
                                <w:color w:val="0000FF"/>
                                <w:sz w:val="18"/>
                                <w:szCs w:val="18"/>
                              </w:rPr>
                            </w:pPr>
                            <w:r w:rsidRPr="00BD20DC">
                              <w:rPr>
                                <w:color w:val="0000FF"/>
                                <w:sz w:val="20"/>
                                <w:szCs w:val="20"/>
                              </w:rPr>
                              <w:t>People shouldn’t be able to hide from their past, but they shouldn’t be shackled by it either. That’s why Ohio Gov. John Kasich did the right thing by ordering state agencies to stop requiring job seekers to disclose on their applications whether they ha</w:t>
                            </w:r>
                            <w:r w:rsidR="00BD20DC" w:rsidRPr="00BD20DC">
                              <w:rPr>
                                <w:color w:val="0000FF"/>
                                <w:sz w:val="20"/>
                                <w:szCs w:val="20"/>
                              </w:rPr>
                              <w:t>ve a prior criminal conviction.</w:t>
                            </w:r>
                            <w:r w:rsidRPr="00BD20DC">
                              <w:rPr>
                                <w:color w:val="0000FF"/>
                                <w:sz w:val="18"/>
                                <w:szCs w:val="18"/>
                              </w:rPr>
                              <w:t xml:space="preserve">  </w:t>
                            </w:r>
                          </w:p>
                          <w:p w:rsidR="009D1287" w:rsidRPr="00D01222" w:rsidRDefault="00D01222" w:rsidP="00B5427F">
                            <w:pPr>
                              <w:rPr>
                                <w:color w:val="FF0000"/>
                                <w:sz w:val="18"/>
                                <w:szCs w:val="18"/>
                              </w:rPr>
                            </w:pPr>
                            <w:r w:rsidRPr="00D01222">
                              <w:rPr>
                                <w:color w:val="FF0000"/>
                                <w:sz w:val="18"/>
                                <w:szCs w:val="18"/>
                              </w:rPr>
                              <w:t>-</w:t>
                            </w:r>
                            <w:r w:rsidR="00BB3B10" w:rsidRPr="00D01222">
                              <w:rPr>
                                <w:color w:val="FF0000"/>
                                <w:sz w:val="18"/>
                                <w:szCs w:val="18"/>
                              </w:rPr>
                              <w:t>Editorial Board, Cleveland.com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37pt;margin-top:60.8pt;width:141.45pt;height:13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" fillcolor="white [3201]" stroked="f" strokeweight=".5pt">
                <v:textbox>
                  <w:txbxContent>
                    <w:p w:rsidR="00D01222" w:rsidRPr="00BD20DC" w:rsidRDefault="00BB3B10" w:rsidP="009D1287">
                      <w:pPr>
                        <w:rPr>
                          <w:color w:val="0000FF"/>
                          <w:sz w:val="18"/>
                          <w:szCs w:val="18"/>
                        </w:rPr>
                      </w:pPr>
                      <w:r w:rsidRPr="00BD20DC">
                        <w:rPr>
                          <w:color w:val="0000FF"/>
                          <w:sz w:val="20"/>
                          <w:szCs w:val="20"/>
                        </w:rPr>
                        <w:t>People shouldn’t be able to hide from their past, but they shouldn’t be shackled by it either. That’s why Ohio Gov. John Kasich did the right thing by ordering state agencies to stop requiring job seekers to disclose on their applications whether they ha</w:t>
                      </w:r>
                      <w:r w:rsidR="00BD20DC" w:rsidRPr="00BD20DC">
                        <w:rPr>
                          <w:color w:val="0000FF"/>
                          <w:sz w:val="20"/>
                          <w:szCs w:val="20"/>
                        </w:rPr>
                        <w:t>ve a prior criminal conviction.</w:t>
                      </w:r>
                      <w:r w:rsidRPr="00BD20DC">
                        <w:rPr>
                          <w:color w:val="0000FF"/>
                          <w:sz w:val="18"/>
                          <w:szCs w:val="18"/>
                        </w:rPr>
                        <w:t xml:space="preserve">  </w:t>
                      </w:r>
                    </w:p>
                    <w:p w:rsidR="009D1287" w:rsidRPr="00D01222" w:rsidRDefault="00D01222" w:rsidP="00B5427F">
                      <w:pPr>
                        <w:rPr>
                          <w:color w:val="FF0000"/>
                          <w:sz w:val="18"/>
                          <w:szCs w:val="18"/>
                        </w:rPr>
                      </w:pPr>
                      <w:r w:rsidRPr="00D01222">
                        <w:rPr>
                          <w:color w:val="FF0000"/>
                          <w:sz w:val="18"/>
                          <w:szCs w:val="18"/>
                        </w:rPr>
                        <w:t>-</w:t>
                      </w:r>
                      <w:r w:rsidR="00BB3B10" w:rsidRPr="00D01222">
                        <w:rPr>
                          <w:color w:val="FF0000"/>
                          <w:sz w:val="18"/>
                          <w:szCs w:val="18"/>
                        </w:rPr>
                        <w:t>Editorial Board, Cleveland.com</w:t>
                      </w:r>
                    </w:p>
                  </w:txbxContent>
                </v:textbox>
              </v:shape>
            </w:pict>
          </mc:Fallback>
        </mc:AlternateContent>
      </w:r>
      <w:r w:rsidR="004F31AE">
        <w:rPr>
          <w:noProof/>
          <w:lang w:eastAsia="en-US" w:bidi="ar-SA"/>
        </w:rPr>
        <mc:AlternateContent>
          <mc:Choice Requires="wps">
            <w:drawing>
              <wp:anchor distT="0" distB="0" distL="114300" distR="114300" simplePos="0" relativeHeight="251679744" behindDoc="0" locked="0" layoutInCell="1" allowOverlap="1" wp14:anchorId="1D106789" wp14:editId="1960AF2A">
                <wp:simplePos x="0" y="0"/>
                <wp:positionH relativeFrom="column">
                  <wp:posOffset>1925320</wp:posOffset>
                </wp:positionH>
                <wp:positionV relativeFrom="paragraph">
                  <wp:posOffset>2318858</wp:posOffset>
                </wp:positionV>
                <wp:extent cx="2902585" cy="1861820"/>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1861820"/>
                        </a:xfrm>
                        <a:prstGeom prst="rect">
                          <a:avLst/>
                        </a:prstGeom>
                        <a:solidFill>
                          <a:srgbClr val="FFFFFF"/>
                        </a:solidFill>
                        <a:ln w="9525">
                          <a:noFill/>
                          <a:miter lim="800000"/>
                          <a:headEnd/>
                          <a:tailEnd/>
                        </a:ln>
                      </wps:spPr>
                      <wps:txbx>
                        <w:txbxContent>
                          <w:p w:rsidR="00BD20DC" w:rsidRDefault="00067956" w:rsidP="00067956">
                            <w:pPr>
                              <w:rPr>
                                <w:color w:val="0000FF"/>
                                <w:sz w:val="20"/>
                                <w:szCs w:val="20"/>
                              </w:rPr>
                            </w:pPr>
                            <w:r w:rsidRPr="00067956">
                              <w:rPr>
                                <w:color w:val="0000FF"/>
                                <w:sz w:val="20"/>
                                <w:szCs w:val="20"/>
                              </w:rPr>
                              <w:t>The problem we’re trying to solve is not just to keep on catching people and putting them back in jail. The problem we’re trying to solve is giving people a foundation from which they can then become productive citizens. The goal is to prevent crime; the goal is to make sure that folks are fairly punished when they break the law. But the ultimate goal is to make sure that folks are law-abiding, self-sufficient, good citizens. And everything we do should be designed towards that goal. And if we’re doing a good job there, crime will go down and stay down</w:t>
                            </w:r>
                            <w:r w:rsidR="00BD20DC">
                              <w:rPr>
                                <w:color w:val="0000FF"/>
                                <w:sz w:val="20"/>
                                <w:szCs w:val="20"/>
                              </w:rPr>
                              <w:t>.</w:t>
                            </w:r>
                            <w:r w:rsidRPr="00067956">
                              <w:rPr>
                                <w:color w:val="0000FF"/>
                                <w:sz w:val="20"/>
                                <w:szCs w:val="20"/>
                              </w:rPr>
                              <w:t xml:space="preserve"> </w:t>
                            </w:r>
                            <w:r>
                              <w:rPr>
                                <w:color w:val="0000FF"/>
                                <w:sz w:val="20"/>
                                <w:szCs w:val="20"/>
                              </w:rPr>
                              <w:t xml:space="preserve">   </w:t>
                            </w:r>
                          </w:p>
                          <w:p w:rsidR="00067956" w:rsidRPr="00067956" w:rsidRDefault="00067956" w:rsidP="00BD20DC">
                            <w:pPr>
                              <w:ind w:firstLine="720"/>
                              <w:rPr>
                                <w:color w:val="4F81BD" w:themeColor="accent1"/>
                                <w:sz w:val="20"/>
                                <w:szCs w:val="20"/>
                              </w:rPr>
                            </w:pPr>
                            <w:r w:rsidRPr="00067956">
                              <w:rPr>
                                <w:color w:val="FF0000"/>
                                <w:sz w:val="20"/>
                                <w:szCs w:val="20"/>
                              </w:rPr>
                              <w:t xml:space="preserve">-President </w:t>
                            </w:r>
                            <w:r w:rsidR="004C1BDE">
                              <w:rPr>
                                <w:color w:val="FF0000"/>
                                <w:sz w:val="20"/>
                                <w:szCs w:val="20"/>
                              </w:rPr>
                              <w:t xml:space="preserve">Barack </w:t>
                            </w:r>
                            <w:r w:rsidRPr="00067956">
                              <w:rPr>
                                <w:color w:val="FF0000"/>
                                <w:sz w:val="20"/>
                                <w:szCs w:val="20"/>
                              </w:rPr>
                              <w:t>Obama</w:t>
                            </w:r>
                          </w:p>
                          <w:p w:rsidR="00067956" w:rsidRPr="00067956" w:rsidRDefault="0006795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1.6pt;margin-top:182.6pt;width:228.55pt;height:14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" stroked="f">
                <v:textbox>
                  <w:txbxContent>
                    <w:p w:rsidR="00BD20DC" w:rsidRDefault="00067956" w:rsidP="00067956">
                      <w:pPr>
                        <w:rPr>
                          <w:color w:val="0000FF"/>
                          <w:sz w:val="20"/>
                          <w:szCs w:val="20"/>
                        </w:rPr>
                      </w:pPr>
                      <w:r w:rsidRPr="00067956">
                        <w:rPr>
                          <w:color w:val="0000FF"/>
                          <w:sz w:val="20"/>
                          <w:szCs w:val="20"/>
                        </w:rPr>
                        <w:t>The problem we’re trying to solve is not just to keep on catching people and putting them back in jail. The problem we’re trying to solve is giving people a foundation from which they can then become productive citizens. The goal is to prevent crime; the goal is to make sure that folks are fairly punished when they break the law. But the ultimate goal is to make sure that folks are law-abiding, self-sufficient, good citizens. And everything we do should be designed towards that goal. And if we’re doing a good job there, crime will go down and stay down</w:t>
                      </w:r>
                      <w:r w:rsidR="00BD20DC">
                        <w:rPr>
                          <w:color w:val="0000FF"/>
                          <w:sz w:val="20"/>
                          <w:szCs w:val="20"/>
                        </w:rPr>
                        <w:t>.</w:t>
                      </w:r>
                      <w:r w:rsidRPr="00067956">
                        <w:rPr>
                          <w:color w:val="0000FF"/>
                          <w:sz w:val="20"/>
                          <w:szCs w:val="20"/>
                        </w:rPr>
                        <w:t xml:space="preserve"> </w:t>
                      </w:r>
                      <w:r>
                        <w:rPr>
                          <w:color w:val="0000FF"/>
                          <w:sz w:val="20"/>
                          <w:szCs w:val="20"/>
                        </w:rPr>
                        <w:t xml:space="preserve">   </w:t>
                      </w:r>
                    </w:p>
                    <w:p w:rsidR="00067956" w:rsidRPr="00067956" w:rsidRDefault="00067956" w:rsidP="00BD20DC">
                      <w:pPr>
                        <w:ind w:firstLine="720"/>
                        <w:rPr>
                          <w:color w:val="4F81BD" w:themeColor="accent1"/>
                          <w:sz w:val="20"/>
                          <w:szCs w:val="20"/>
                        </w:rPr>
                      </w:pPr>
                      <w:r w:rsidRPr="00067956">
                        <w:rPr>
                          <w:color w:val="FF0000"/>
                          <w:sz w:val="20"/>
                          <w:szCs w:val="20"/>
                        </w:rPr>
                        <w:t xml:space="preserve">-President </w:t>
                      </w:r>
                      <w:r w:rsidR="004C1BDE">
                        <w:rPr>
                          <w:color w:val="FF0000"/>
                          <w:sz w:val="20"/>
                          <w:szCs w:val="20"/>
                        </w:rPr>
                        <w:t xml:space="preserve">Barack </w:t>
                      </w:r>
                      <w:r w:rsidRPr="00067956">
                        <w:rPr>
                          <w:color w:val="FF0000"/>
                          <w:sz w:val="20"/>
                          <w:szCs w:val="20"/>
                        </w:rPr>
                        <w:t>Obama</w:t>
                      </w:r>
                    </w:p>
                    <w:p w:rsidR="00067956" w:rsidRPr="00067956" w:rsidRDefault="00067956">
                      <w:pPr>
                        <w:rPr>
                          <w:sz w:val="20"/>
                          <w:szCs w:val="20"/>
                        </w:rPr>
                      </w:pPr>
                    </w:p>
                  </w:txbxContent>
                </v:textbox>
              </v:shape>
            </w:pict>
          </mc:Fallback>
        </mc:AlternateContent>
      </w:r>
      <w:r w:rsidR="00B5427F">
        <w:rPr>
          <w:noProof/>
          <w:lang w:eastAsia="en-US" w:bidi="ar-SA"/>
        </w:rPr>
        <mc:AlternateContent>
          <mc:Choice Requires="wps">
            <w:drawing>
              <wp:anchor distT="0" distB="0" distL="114300" distR="114300" simplePos="0" relativeHeight="251674624" behindDoc="0" locked="0" layoutInCell="1" allowOverlap="1" wp14:anchorId="6CC11884" wp14:editId="46D67F1B">
                <wp:simplePos x="0" y="0"/>
                <wp:positionH relativeFrom="column">
                  <wp:posOffset>4825055</wp:posOffset>
                </wp:positionH>
                <wp:positionV relativeFrom="paragraph">
                  <wp:posOffset>2835526</wp:posOffset>
                </wp:positionV>
                <wp:extent cx="2243470" cy="1319560"/>
                <wp:effectExtent l="0" t="0" r="4445" b="0"/>
                <wp:wrapNone/>
                <wp:docPr id="9" name="Text Box 9"/>
                <wp:cNvGraphicFramePr/>
                <a:graphic xmlns:a="http://schemas.openxmlformats.org/drawingml/2006/main">
                  <a:graphicData uri="http://schemas.microsoft.com/office/word/2010/wordprocessingShape">
                    <wps:wsp>
                      <wps:cNvSpPr txBox="1"/>
                      <wps:spPr>
                        <a:xfrm>
                          <a:off x="0" y="0"/>
                          <a:ext cx="2243470" cy="131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222" w:rsidRPr="00BD20DC" w:rsidRDefault="009D1287" w:rsidP="009D1287">
                            <w:pPr>
                              <w:rPr>
                                <w:color w:val="0000FF"/>
                                <w:sz w:val="20"/>
                                <w:szCs w:val="20"/>
                              </w:rPr>
                            </w:pPr>
                            <w:r w:rsidRPr="00BD20DC">
                              <w:rPr>
                                <w:color w:val="0000FF"/>
                                <w:sz w:val="20"/>
                                <w:szCs w:val="20"/>
                              </w:rPr>
                              <w:t>As a large United States-based manufacturing company that employs 60,000 American workers, we should</w:t>
                            </w:r>
                            <w:r w:rsidR="00B5427F">
                              <w:rPr>
                                <w:color w:val="0000FF"/>
                                <w:sz w:val="20"/>
                                <w:szCs w:val="20"/>
                              </w:rPr>
                              <w:t xml:space="preserve"> not</w:t>
                            </w:r>
                            <w:r w:rsidRPr="00BD20DC">
                              <w:rPr>
                                <w:color w:val="0000FF"/>
                                <w:sz w:val="20"/>
                                <w:szCs w:val="20"/>
                              </w:rPr>
                              <w:t xml:space="preserve"> be rejecting people at the very start of the hiring process who may otherwise be capable and qualified, and wan</w:t>
                            </w:r>
                            <w:r w:rsidR="0011038E">
                              <w:rPr>
                                <w:color w:val="0000FF"/>
                                <w:sz w:val="20"/>
                                <w:szCs w:val="20"/>
                              </w:rPr>
                              <w:t>t an opportunity to work hard.</w:t>
                            </w:r>
                          </w:p>
                          <w:p w:rsidR="009D1287" w:rsidRPr="009D1287" w:rsidRDefault="00D01222" w:rsidP="00D01222">
                            <w:pPr>
                              <w:ind w:firstLine="720"/>
                              <w:rPr>
                                <w:sz w:val="20"/>
                                <w:szCs w:val="20"/>
                              </w:rPr>
                            </w:pPr>
                            <w:r>
                              <w:rPr>
                                <w:color w:val="0033CC"/>
                                <w:sz w:val="20"/>
                                <w:szCs w:val="20"/>
                              </w:rPr>
                              <w:t>-</w:t>
                            </w:r>
                            <w:r>
                              <w:rPr>
                                <w:color w:val="FF0000"/>
                                <w:sz w:val="18"/>
                                <w:szCs w:val="18"/>
                              </w:rPr>
                              <w:t>Mark Holden,</w:t>
                            </w:r>
                            <w:r w:rsidR="009D1287" w:rsidRPr="00D01222">
                              <w:rPr>
                                <w:color w:val="FF0000"/>
                                <w:sz w:val="18"/>
                                <w:szCs w:val="18"/>
                              </w:rPr>
                              <w:t xml:space="preserve"> Koch Industries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379.95pt;margin-top:223.25pt;width:176.65pt;height:10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" fillcolor="white [3201]" stroked="f" strokeweight=".5pt">
                <v:textbox>
                  <w:txbxContent>
                    <w:p w:rsidR="00D01222" w:rsidRPr="00BD20DC" w:rsidRDefault="009D1287" w:rsidP="009D1287">
                      <w:pPr>
                        <w:rPr>
                          <w:color w:val="0000FF"/>
                          <w:sz w:val="20"/>
                          <w:szCs w:val="20"/>
                        </w:rPr>
                      </w:pPr>
                      <w:r w:rsidRPr="00BD20DC">
                        <w:rPr>
                          <w:color w:val="0000FF"/>
                          <w:sz w:val="20"/>
                          <w:szCs w:val="20"/>
                        </w:rPr>
                        <w:t>As a large United States-based manufacturing company that employs 60,000 American workers, we should</w:t>
                      </w:r>
                      <w:r w:rsidR="00B5427F">
                        <w:rPr>
                          <w:color w:val="0000FF"/>
                          <w:sz w:val="20"/>
                          <w:szCs w:val="20"/>
                        </w:rPr>
                        <w:t xml:space="preserve"> not</w:t>
                      </w:r>
                      <w:r w:rsidRPr="00BD20DC">
                        <w:rPr>
                          <w:color w:val="0000FF"/>
                          <w:sz w:val="20"/>
                          <w:szCs w:val="20"/>
                        </w:rPr>
                        <w:t xml:space="preserve"> be rejecting people at the very start of the hiring process who may otherwise be capable and qualified, and wan</w:t>
                      </w:r>
                      <w:r w:rsidR="0011038E">
                        <w:rPr>
                          <w:color w:val="0000FF"/>
                          <w:sz w:val="20"/>
                          <w:szCs w:val="20"/>
                        </w:rPr>
                        <w:t>t an opportunity to work hard.</w:t>
                      </w:r>
                    </w:p>
                    <w:p w:rsidR="009D1287" w:rsidRPr="009D1287" w:rsidRDefault="00D01222" w:rsidP="00D01222">
                      <w:pPr>
                        <w:ind w:firstLine="720"/>
                        <w:rPr>
                          <w:sz w:val="20"/>
                          <w:szCs w:val="20"/>
                        </w:rPr>
                      </w:pPr>
                      <w:r>
                        <w:rPr>
                          <w:color w:val="0033CC"/>
                          <w:sz w:val="20"/>
                          <w:szCs w:val="20"/>
                        </w:rPr>
                        <w:t>-</w:t>
                      </w:r>
                      <w:r>
                        <w:rPr>
                          <w:color w:val="FF0000"/>
                          <w:sz w:val="18"/>
                          <w:szCs w:val="18"/>
                        </w:rPr>
                        <w:t>Mark Holden,</w:t>
                      </w:r>
                      <w:r w:rsidR="009D1287" w:rsidRPr="00D01222">
                        <w:rPr>
                          <w:color w:val="FF0000"/>
                          <w:sz w:val="18"/>
                          <w:szCs w:val="18"/>
                        </w:rPr>
                        <w:t xml:space="preserve"> Koch Industries</w:t>
                      </w:r>
                    </w:p>
                  </w:txbxContent>
                </v:textbox>
              </v:shape>
            </w:pict>
          </mc:Fallback>
        </mc:AlternateContent>
      </w:r>
      <w:r w:rsidR="00B5427F">
        <w:rPr>
          <w:noProof/>
          <w:lang w:eastAsia="en-US" w:bidi="ar-SA"/>
        </w:rPr>
        <mc:AlternateContent>
          <mc:Choice Requires="wps">
            <w:drawing>
              <wp:anchor distT="0" distB="0" distL="114300" distR="114300" simplePos="0" relativeHeight="251673600" behindDoc="0" locked="0" layoutInCell="1" allowOverlap="1" wp14:anchorId="2DD71217" wp14:editId="2EDDC9AF">
                <wp:simplePos x="0" y="0"/>
                <wp:positionH relativeFrom="column">
                  <wp:posOffset>4862830</wp:posOffset>
                </wp:positionH>
                <wp:positionV relativeFrom="paragraph">
                  <wp:posOffset>609438</wp:posOffset>
                </wp:positionV>
                <wp:extent cx="215773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403985"/>
                        </a:xfrm>
                        <a:prstGeom prst="rect">
                          <a:avLst/>
                        </a:prstGeom>
                        <a:solidFill>
                          <a:srgbClr val="FFFFFF"/>
                        </a:solidFill>
                        <a:ln w="9525">
                          <a:noFill/>
                          <a:miter lim="800000"/>
                          <a:headEnd/>
                          <a:tailEnd/>
                        </a:ln>
                      </wps:spPr>
                      <wps:txbx>
                        <w:txbxContent>
                          <w:p w:rsidR="00E456E2" w:rsidRPr="00D01222" w:rsidRDefault="00E456E2">
                            <w:pPr>
                              <w:rPr>
                                <w:rFonts w:cs="Times New Roman"/>
                                <w:color w:val="0000FF"/>
                                <w:sz w:val="20"/>
                                <w:szCs w:val="20"/>
                                <w:shd w:val="clear" w:color="auto" w:fill="FFFFFF"/>
                              </w:rPr>
                            </w:pPr>
                            <w:r w:rsidRPr="00D01222">
                              <w:rPr>
                                <w:rFonts w:cs="Times New Roman"/>
                                <w:color w:val="0000FF"/>
                                <w:sz w:val="20"/>
                                <w:szCs w:val="20"/>
                                <w:shd w:val="clear" w:color="auto" w:fill="FFFFFF"/>
                              </w:rPr>
                              <w:t xml:space="preserve">Because they’ve got to check that box, they never even get an interview for a </w:t>
                            </w:r>
                            <w:r w:rsidR="003C6ED6" w:rsidRPr="00D01222">
                              <w:rPr>
                                <w:rFonts w:cs="Times New Roman"/>
                                <w:color w:val="0000FF"/>
                                <w:sz w:val="20"/>
                                <w:szCs w:val="20"/>
                                <w:shd w:val="clear" w:color="auto" w:fill="FFFFFF"/>
                              </w:rPr>
                              <w:t xml:space="preserve">job. </w:t>
                            </w:r>
                            <w:r w:rsidRPr="00D01222">
                              <w:rPr>
                                <w:rFonts w:cs="Times New Roman"/>
                                <w:color w:val="0000FF"/>
                                <w:sz w:val="20"/>
                                <w:szCs w:val="20"/>
                                <w:shd w:val="clear" w:color="auto" w:fill="FFFFFF"/>
                              </w:rPr>
                              <w:t>So that’s a pretty small, little measure that says at least for federal employment and for federal contractors, we’re going to give those individuals a fair chance of at least getting an interview…</w:t>
                            </w:r>
                            <w:r w:rsidR="003C6ED6" w:rsidRPr="00D01222">
                              <w:rPr>
                                <w:rFonts w:cs="Times New Roman"/>
                                <w:color w:val="0000FF"/>
                                <w:sz w:val="20"/>
                                <w:szCs w:val="20"/>
                                <w:shd w:val="clear" w:color="auto" w:fill="FFFFFF"/>
                              </w:rPr>
                              <w:t xml:space="preserve">It bridges the ideological divide in this country. As I said, we all want </w:t>
                            </w:r>
                            <w:r w:rsidR="0011038E">
                              <w:rPr>
                                <w:rFonts w:cs="Times New Roman"/>
                                <w:color w:val="0000FF"/>
                                <w:sz w:val="20"/>
                                <w:szCs w:val="20"/>
                                <w:shd w:val="clear" w:color="auto" w:fill="FFFFFF"/>
                              </w:rPr>
                              <w:t>to see every American succeed.</w:t>
                            </w:r>
                          </w:p>
                          <w:p w:rsidR="003C6ED6" w:rsidRPr="00D01222" w:rsidRDefault="00D01222" w:rsidP="00D01222">
                            <w:pPr>
                              <w:ind w:left="720"/>
                              <w:rPr>
                                <w:rFonts w:cs="Times New Roman"/>
                                <w:color w:val="0000FF"/>
                                <w:sz w:val="18"/>
                                <w:szCs w:val="18"/>
                              </w:rPr>
                            </w:pPr>
                            <w:r>
                              <w:rPr>
                                <w:rFonts w:cs="Times New Roman"/>
                                <w:color w:val="FF0000"/>
                                <w:sz w:val="18"/>
                                <w:szCs w:val="18"/>
                                <w:shd w:val="clear" w:color="auto" w:fill="FFFFFF"/>
                              </w:rPr>
                              <w:t xml:space="preserve">-Sen. Ron Johnson (R- </w:t>
                            </w:r>
                            <w:proofErr w:type="spellStart"/>
                            <w:r>
                              <w:rPr>
                                <w:rFonts w:cs="Times New Roman"/>
                                <w:color w:val="FF0000"/>
                                <w:sz w:val="18"/>
                                <w:szCs w:val="18"/>
                                <w:shd w:val="clear" w:color="auto" w:fill="FFFFFF"/>
                              </w:rPr>
                              <w:t>Wis</w:t>
                            </w:r>
                            <w:proofErr w:type="spellEnd"/>
                            <w:r>
                              <w:rPr>
                                <w:rFonts w:cs="Times New Roman"/>
                                <w:color w:val="FF0000"/>
                                <w:sz w:val="18"/>
                                <w:szCs w:val="18"/>
                                <w:shd w:val="clear" w:color="auto" w:fill="FFFFFF"/>
                              </w:rPr>
                              <w:t>),</w:t>
                            </w:r>
                            <w:r w:rsidR="003C6ED6" w:rsidRPr="00D01222">
                              <w:rPr>
                                <w:rFonts w:cs="Times New Roman"/>
                                <w:color w:val="FF0000"/>
                                <w:sz w:val="18"/>
                                <w:szCs w:val="18"/>
                                <w:shd w:val="clear" w:color="auto" w:fill="FFFFFF"/>
                              </w:rPr>
                              <w:t xml:space="preserve"> Senate Homeland Security an</w:t>
                            </w:r>
                            <w:r w:rsidR="00BD20DC">
                              <w:rPr>
                                <w:rFonts w:cs="Times New Roman"/>
                                <w:color w:val="FF0000"/>
                                <w:sz w:val="18"/>
                                <w:szCs w:val="18"/>
                                <w:shd w:val="clear" w:color="auto" w:fill="FFFFFF"/>
                              </w:rPr>
                              <w:t>d Governmental Affairs Comm.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82.9pt;margin-top:48pt;width:169.9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" stroked="f">
                <v:textbox style="mso-fit-shape-to-text:t">
                  <w:txbxContent>
                    <w:p w:rsidR="00E456E2" w:rsidRPr="00D01222" w:rsidRDefault="00E456E2">
                      <w:pPr>
                        <w:rPr>
                          <w:rFonts w:cs="Times New Roman"/>
                          <w:color w:val="0000FF"/>
                          <w:sz w:val="20"/>
                          <w:szCs w:val="20"/>
                          <w:shd w:val="clear" w:color="auto" w:fill="FFFFFF"/>
                        </w:rPr>
                      </w:pPr>
                      <w:r w:rsidRPr="00D01222">
                        <w:rPr>
                          <w:rFonts w:cs="Times New Roman"/>
                          <w:color w:val="0000FF"/>
                          <w:sz w:val="20"/>
                          <w:szCs w:val="20"/>
                          <w:shd w:val="clear" w:color="auto" w:fill="FFFFFF"/>
                        </w:rPr>
                        <w:t xml:space="preserve">Because they’ve got to check that box, they never even get an interview for a </w:t>
                      </w:r>
                      <w:r w:rsidR="003C6ED6" w:rsidRPr="00D01222">
                        <w:rPr>
                          <w:rFonts w:cs="Times New Roman"/>
                          <w:color w:val="0000FF"/>
                          <w:sz w:val="20"/>
                          <w:szCs w:val="20"/>
                          <w:shd w:val="clear" w:color="auto" w:fill="FFFFFF"/>
                        </w:rPr>
                        <w:t xml:space="preserve">job. </w:t>
                      </w:r>
                      <w:r w:rsidRPr="00D01222">
                        <w:rPr>
                          <w:rFonts w:cs="Times New Roman"/>
                          <w:color w:val="0000FF"/>
                          <w:sz w:val="20"/>
                          <w:szCs w:val="20"/>
                          <w:shd w:val="clear" w:color="auto" w:fill="FFFFFF"/>
                        </w:rPr>
                        <w:t>So that’s a pretty small, little measure tha</w:t>
                      </w:r>
                      <w:bookmarkStart w:id="1" w:name="_GoBack"/>
                      <w:bookmarkEnd w:id="1"/>
                      <w:r w:rsidRPr="00D01222">
                        <w:rPr>
                          <w:rFonts w:cs="Times New Roman"/>
                          <w:color w:val="0000FF"/>
                          <w:sz w:val="20"/>
                          <w:szCs w:val="20"/>
                          <w:shd w:val="clear" w:color="auto" w:fill="FFFFFF"/>
                        </w:rPr>
                        <w:t>t says at least for federal employment and for federal contractors, we’re going to give those individuals a fair chance of at least getting an interview…</w:t>
                      </w:r>
                      <w:r w:rsidR="003C6ED6" w:rsidRPr="00D01222">
                        <w:rPr>
                          <w:rFonts w:cs="Times New Roman"/>
                          <w:color w:val="0000FF"/>
                          <w:sz w:val="20"/>
                          <w:szCs w:val="20"/>
                          <w:shd w:val="clear" w:color="auto" w:fill="FFFFFF"/>
                        </w:rPr>
                        <w:t xml:space="preserve">It bridges the ideological divide in this country. As I said, we all want </w:t>
                      </w:r>
                      <w:r w:rsidR="0011038E">
                        <w:rPr>
                          <w:rFonts w:cs="Times New Roman"/>
                          <w:color w:val="0000FF"/>
                          <w:sz w:val="20"/>
                          <w:szCs w:val="20"/>
                          <w:shd w:val="clear" w:color="auto" w:fill="FFFFFF"/>
                        </w:rPr>
                        <w:t>to see every American succeed.</w:t>
                      </w:r>
                    </w:p>
                    <w:p w:rsidR="003C6ED6" w:rsidRPr="00D01222" w:rsidRDefault="00D01222" w:rsidP="00D01222">
                      <w:pPr>
                        <w:ind w:left="720"/>
                        <w:rPr>
                          <w:rFonts w:cs="Times New Roman"/>
                          <w:color w:val="0000FF"/>
                          <w:sz w:val="18"/>
                          <w:szCs w:val="18"/>
                        </w:rPr>
                      </w:pPr>
                      <w:r>
                        <w:rPr>
                          <w:rFonts w:cs="Times New Roman"/>
                          <w:color w:val="FF0000"/>
                          <w:sz w:val="18"/>
                          <w:szCs w:val="18"/>
                          <w:shd w:val="clear" w:color="auto" w:fill="FFFFFF"/>
                        </w:rPr>
                        <w:t xml:space="preserve">-Sen. Ron Johnson (R- </w:t>
                      </w:r>
                      <w:proofErr w:type="spellStart"/>
                      <w:r>
                        <w:rPr>
                          <w:rFonts w:cs="Times New Roman"/>
                          <w:color w:val="FF0000"/>
                          <w:sz w:val="18"/>
                          <w:szCs w:val="18"/>
                          <w:shd w:val="clear" w:color="auto" w:fill="FFFFFF"/>
                        </w:rPr>
                        <w:t>Wis</w:t>
                      </w:r>
                      <w:proofErr w:type="spellEnd"/>
                      <w:r>
                        <w:rPr>
                          <w:rFonts w:cs="Times New Roman"/>
                          <w:color w:val="FF0000"/>
                          <w:sz w:val="18"/>
                          <w:szCs w:val="18"/>
                          <w:shd w:val="clear" w:color="auto" w:fill="FFFFFF"/>
                        </w:rPr>
                        <w:t>),</w:t>
                      </w:r>
                      <w:r w:rsidR="003C6ED6" w:rsidRPr="00D01222">
                        <w:rPr>
                          <w:rFonts w:cs="Times New Roman"/>
                          <w:color w:val="FF0000"/>
                          <w:sz w:val="18"/>
                          <w:szCs w:val="18"/>
                          <w:shd w:val="clear" w:color="auto" w:fill="FFFFFF"/>
                        </w:rPr>
                        <w:t xml:space="preserve"> Senate Homeland Security an</w:t>
                      </w:r>
                      <w:r w:rsidR="00BD20DC">
                        <w:rPr>
                          <w:rFonts w:cs="Times New Roman"/>
                          <w:color w:val="FF0000"/>
                          <w:sz w:val="18"/>
                          <w:szCs w:val="18"/>
                          <w:shd w:val="clear" w:color="auto" w:fill="FFFFFF"/>
                        </w:rPr>
                        <w:t>d Governmental Affairs Comm.</w:t>
                      </w:r>
                    </w:p>
                  </w:txbxContent>
                </v:textbox>
              </v:shape>
            </w:pict>
          </mc:Fallback>
        </mc:AlternateContent>
      </w:r>
    </w:p>
    <w:sectPr w:rsidR="00307563" w:rsidSect="006B2BEB">
      <w:footnotePr>
        <w:pos w:val="beneathText"/>
      </w:footnotePr>
      <w:pgSz w:w="12240" w:h="15840"/>
      <w:pgMar w:top="720" w:right="1008" w:bottom="360" w:left="1008" w:header="720" w:footer="720" w:gutter="0"/>
      <w:pgBorders w:offsetFrom="page">
        <w:top w:val="single" w:sz="2" w:space="15" w:color="BFBFBF"/>
        <w:left w:val="single" w:sz="2" w:space="15" w:color="BFBFBF"/>
        <w:bottom w:val="single" w:sz="2" w:space="15" w:color="BFBFBF"/>
        <w:right w:val="single" w:sz="2" w:space="15" w:color="BFBFBF"/>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C8" w:rsidRDefault="00871DC8" w:rsidP="004C2570">
      <w:r>
        <w:separator/>
      </w:r>
    </w:p>
  </w:endnote>
  <w:endnote w:type="continuationSeparator" w:id="0">
    <w:p w:rsidR="00871DC8" w:rsidRDefault="00871DC8" w:rsidP="004C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C8" w:rsidRDefault="00871DC8" w:rsidP="004C2570">
      <w:r>
        <w:separator/>
      </w:r>
    </w:p>
  </w:footnote>
  <w:footnote w:type="continuationSeparator" w:id="0">
    <w:p w:rsidR="00871DC8" w:rsidRDefault="00871DC8" w:rsidP="004C2570">
      <w:r>
        <w:continuationSeparator/>
      </w:r>
    </w:p>
  </w:footnote>
  <w:footnote w:id="1">
    <w:p w:rsidR="004C2570" w:rsidRPr="00FC46F0" w:rsidRDefault="004C2570">
      <w:pPr>
        <w:pStyle w:val="FootnoteText"/>
        <w:rPr>
          <w:sz w:val="16"/>
          <w:szCs w:val="16"/>
        </w:rPr>
      </w:pPr>
      <w:r w:rsidRPr="00FC46F0">
        <w:rPr>
          <w:rStyle w:val="FootnoteReference"/>
          <w:i/>
          <w:sz w:val="18"/>
        </w:rPr>
        <w:footnoteRef/>
      </w:r>
      <w:r w:rsidRPr="00FC46F0">
        <w:rPr>
          <w:i/>
          <w:sz w:val="18"/>
        </w:rPr>
        <w:t xml:space="preserve"> </w:t>
      </w:r>
      <w:r w:rsidR="00730631" w:rsidRPr="00FC46F0">
        <w:rPr>
          <w:sz w:val="16"/>
          <w:szCs w:val="16"/>
        </w:rPr>
        <w:t>“Wake County: Inmates Released from Prison &amp; Community Supervised</w:t>
      </w:r>
      <w:r w:rsidR="00435008">
        <w:rPr>
          <w:sz w:val="16"/>
          <w:szCs w:val="16"/>
        </w:rPr>
        <w:t xml:space="preserve"> Population</w:t>
      </w:r>
      <w:r w:rsidR="00730631" w:rsidRPr="00FC46F0">
        <w:rPr>
          <w:sz w:val="16"/>
          <w:szCs w:val="16"/>
        </w:rPr>
        <w:t xml:space="preserve">,” NC DPS Office of Research &amp; Planning, </w:t>
      </w:r>
      <w:hyperlink r:id="rId1" w:history="1">
        <w:r w:rsidR="00730631" w:rsidRPr="00FC46F0">
          <w:rPr>
            <w:rStyle w:val="Hyperlink"/>
            <w:sz w:val="16"/>
            <w:szCs w:val="16"/>
          </w:rPr>
          <w:t>http://randp.doc.state.nc.us/scripts/htmSQL.exe/docs/hsql/CS/COUNTY_STATS_MEMO.hsql</w:t>
        </w:r>
      </w:hyperlink>
      <w:r w:rsidR="00730631" w:rsidRPr="00FC46F0">
        <w:rPr>
          <w:sz w:val="16"/>
          <w:szCs w:val="16"/>
        </w:rPr>
        <w:t xml:space="preserve"> </w:t>
      </w:r>
    </w:p>
  </w:footnote>
  <w:footnote w:id="2">
    <w:p w:rsidR="004C2570" w:rsidRPr="00FC46F0" w:rsidRDefault="004C2570">
      <w:pPr>
        <w:pStyle w:val="FootnoteText"/>
        <w:rPr>
          <w:sz w:val="16"/>
          <w:szCs w:val="16"/>
        </w:rPr>
      </w:pPr>
      <w:r w:rsidRPr="00FC46F0">
        <w:rPr>
          <w:rStyle w:val="FootnoteReference"/>
          <w:sz w:val="16"/>
          <w:szCs w:val="16"/>
        </w:rPr>
        <w:footnoteRef/>
      </w:r>
      <w:r w:rsidRPr="00FC46F0">
        <w:rPr>
          <w:sz w:val="16"/>
          <w:szCs w:val="16"/>
        </w:rPr>
        <w:t xml:space="preserve"> </w:t>
      </w:r>
      <w:r w:rsidR="00730631" w:rsidRPr="00FC46F0">
        <w:rPr>
          <w:sz w:val="16"/>
          <w:szCs w:val="16"/>
        </w:rPr>
        <w:t>1 in 5 adults in North Carolina has a criminal record</w:t>
      </w:r>
      <w:r w:rsidR="00A51DB3">
        <w:rPr>
          <w:sz w:val="16"/>
          <w:szCs w:val="16"/>
        </w:rPr>
        <w:t>.</w:t>
      </w:r>
    </w:p>
  </w:footnote>
  <w:footnote w:id="3">
    <w:p w:rsidR="004C2570" w:rsidRPr="00FC46F0" w:rsidRDefault="004C2570">
      <w:pPr>
        <w:pStyle w:val="FootnoteText"/>
        <w:rPr>
          <w:sz w:val="16"/>
          <w:szCs w:val="16"/>
        </w:rPr>
      </w:pPr>
      <w:r w:rsidRPr="00FC46F0">
        <w:rPr>
          <w:rStyle w:val="FootnoteReference"/>
          <w:sz w:val="16"/>
          <w:szCs w:val="16"/>
        </w:rPr>
        <w:footnoteRef/>
      </w:r>
      <w:r w:rsidRPr="00FC46F0">
        <w:rPr>
          <w:sz w:val="16"/>
          <w:szCs w:val="16"/>
        </w:rPr>
        <w:t xml:space="preserve"> </w:t>
      </w:r>
      <w:r w:rsidR="00FA7397" w:rsidRPr="00FC46F0">
        <w:rPr>
          <w:sz w:val="16"/>
          <w:szCs w:val="16"/>
        </w:rPr>
        <w:t>Laird, Lorelei, “Ex-Offenders face tens of thousands of legal restrictions, bias and limits on their rights,” ABA Journal, June 1, 2013.</w:t>
      </w:r>
    </w:p>
  </w:footnote>
  <w:footnote w:id="4">
    <w:p w:rsidR="004C2570" w:rsidRPr="00FC46F0" w:rsidRDefault="004C2570">
      <w:pPr>
        <w:pStyle w:val="FootnoteText"/>
        <w:rPr>
          <w:sz w:val="16"/>
          <w:szCs w:val="16"/>
        </w:rPr>
      </w:pPr>
      <w:r w:rsidRPr="00FC46F0">
        <w:rPr>
          <w:rStyle w:val="FootnoteReference"/>
          <w:sz w:val="16"/>
          <w:szCs w:val="16"/>
        </w:rPr>
        <w:footnoteRef/>
      </w:r>
      <w:r w:rsidRPr="00FC46F0">
        <w:rPr>
          <w:sz w:val="16"/>
          <w:szCs w:val="16"/>
        </w:rPr>
        <w:t xml:space="preserve"> </w:t>
      </w:r>
      <w:r w:rsidR="00FA7397" w:rsidRPr="00FC46F0">
        <w:rPr>
          <w:sz w:val="16"/>
          <w:szCs w:val="16"/>
        </w:rPr>
        <w:t xml:space="preserve">John Schmitt and Kris Warner, “Ex-offenders and the Labor market,” Center for Economic and Policy research, 2010. </w:t>
      </w:r>
    </w:p>
  </w:footnote>
  <w:footnote w:id="5">
    <w:p w:rsidR="00FA7397" w:rsidRPr="00FA7397" w:rsidRDefault="00FA7397" w:rsidP="00FA7397">
      <w:pPr>
        <w:pStyle w:val="FootnoteText"/>
        <w:ind w:right="-126"/>
        <w:rPr>
          <w:sz w:val="18"/>
        </w:rPr>
      </w:pPr>
      <w:r w:rsidRPr="00FC46F0">
        <w:rPr>
          <w:rStyle w:val="FootnoteReference"/>
          <w:sz w:val="16"/>
          <w:szCs w:val="16"/>
        </w:rPr>
        <w:footnoteRef/>
      </w:r>
      <w:r w:rsidRPr="00FC46F0">
        <w:rPr>
          <w:sz w:val="16"/>
          <w:szCs w:val="16"/>
        </w:rPr>
        <w:t xml:space="preserve"> Megan </w:t>
      </w:r>
      <w:proofErr w:type="spellStart"/>
      <w:r w:rsidRPr="00FC46F0">
        <w:rPr>
          <w:sz w:val="16"/>
          <w:szCs w:val="16"/>
        </w:rPr>
        <w:t>Kurlychek</w:t>
      </w:r>
      <w:proofErr w:type="spellEnd"/>
      <w:r w:rsidRPr="00FC46F0">
        <w:rPr>
          <w:sz w:val="16"/>
          <w:szCs w:val="16"/>
        </w:rPr>
        <w:t>, “Scarlet Letters and Recidivism: Does an Old Criminal Record Predict Future Offending,” March 2006, John Jay College.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449C"/>
    <w:multiLevelType w:val="hybridMultilevel"/>
    <w:tmpl w:val="C13CC3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5595341"/>
    <w:multiLevelType w:val="hybridMultilevel"/>
    <w:tmpl w:val="38F6C4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69E41791"/>
    <w:multiLevelType w:val="hybridMultilevel"/>
    <w:tmpl w:val="7700A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93890"/>
    <w:multiLevelType w:val="hybridMultilevel"/>
    <w:tmpl w:val="505E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90C04"/>
    <w:multiLevelType w:val="hybridMultilevel"/>
    <w:tmpl w:val="3BF0EC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BA"/>
    <w:rsid w:val="00067956"/>
    <w:rsid w:val="000A7C1B"/>
    <w:rsid w:val="0010228C"/>
    <w:rsid w:val="0011038E"/>
    <w:rsid w:val="001362BE"/>
    <w:rsid w:val="001B0AF9"/>
    <w:rsid w:val="002573B1"/>
    <w:rsid w:val="0027545B"/>
    <w:rsid w:val="002B205F"/>
    <w:rsid w:val="00307563"/>
    <w:rsid w:val="00332920"/>
    <w:rsid w:val="00394ADE"/>
    <w:rsid w:val="003C5BFC"/>
    <w:rsid w:val="003C6ED6"/>
    <w:rsid w:val="00435008"/>
    <w:rsid w:val="00452EC2"/>
    <w:rsid w:val="00471CE7"/>
    <w:rsid w:val="004A3E9D"/>
    <w:rsid w:val="004C1BDE"/>
    <w:rsid w:val="004C2570"/>
    <w:rsid w:val="004F31AE"/>
    <w:rsid w:val="00560896"/>
    <w:rsid w:val="005A6F36"/>
    <w:rsid w:val="005C20C4"/>
    <w:rsid w:val="0067547F"/>
    <w:rsid w:val="006E33A9"/>
    <w:rsid w:val="00715689"/>
    <w:rsid w:val="00730631"/>
    <w:rsid w:val="007C02BA"/>
    <w:rsid w:val="007D3D84"/>
    <w:rsid w:val="00871DC8"/>
    <w:rsid w:val="008E3EF8"/>
    <w:rsid w:val="009D1287"/>
    <w:rsid w:val="00A51DB3"/>
    <w:rsid w:val="00B52D9C"/>
    <w:rsid w:val="00B5427F"/>
    <w:rsid w:val="00B70F1B"/>
    <w:rsid w:val="00B76613"/>
    <w:rsid w:val="00B935D1"/>
    <w:rsid w:val="00BB3B10"/>
    <w:rsid w:val="00BB408D"/>
    <w:rsid w:val="00BD20DC"/>
    <w:rsid w:val="00C20581"/>
    <w:rsid w:val="00C711E9"/>
    <w:rsid w:val="00D01222"/>
    <w:rsid w:val="00D8449B"/>
    <w:rsid w:val="00DB54C7"/>
    <w:rsid w:val="00E25FA0"/>
    <w:rsid w:val="00E456E2"/>
    <w:rsid w:val="00E63243"/>
    <w:rsid w:val="00E87DCA"/>
    <w:rsid w:val="00EC42B2"/>
    <w:rsid w:val="00EC49BB"/>
    <w:rsid w:val="00EE00CE"/>
    <w:rsid w:val="00FA7397"/>
    <w:rsid w:val="00FC46F0"/>
    <w:rsid w:val="00FE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BA"/>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2BA"/>
    <w:rPr>
      <w:rFonts w:ascii="Tahoma" w:hAnsi="Tahoma" w:cs="Mangal"/>
      <w:sz w:val="16"/>
      <w:szCs w:val="14"/>
    </w:rPr>
  </w:style>
  <w:style w:type="character" w:customStyle="1" w:styleId="BalloonTextChar">
    <w:name w:val="Balloon Text Char"/>
    <w:basedOn w:val="DefaultParagraphFont"/>
    <w:link w:val="BalloonText"/>
    <w:uiPriority w:val="99"/>
    <w:semiHidden/>
    <w:rsid w:val="007C02BA"/>
    <w:rPr>
      <w:rFonts w:ascii="Tahoma" w:eastAsia="Arial Unicode MS" w:hAnsi="Tahoma" w:cs="Mangal"/>
      <w:kern w:val="1"/>
      <w:sz w:val="16"/>
      <w:szCs w:val="14"/>
      <w:lang w:eastAsia="hi-IN" w:bidi="hi-IN"/>
    </w:rPr>
  </w:style>
  <w:style w:type="paragraph" w:styleId="FootnoteText">
    <w:name w:val="footnote text"/>
    <w:basedOn w:val="Normal"/>
    <w:link w:val="FootnoteTextChar"/>
    <w:uiPriority w:val="99"/>
    <w:semiHidden/>
    <w:unhideWhenUsed/>
    <w:rsid w:val="004C2570"/>
    <w:rPr>
      <w:rFonts w:cs="Mangal"/>
      <w:sz w:val="20"/>
      <w:szCs w:val="18"/>
    </w:rPr>
  </w:style>
  <w:style w:type="character" w:customStyle="1" w:styleId="FootnoteTextChar">
    <w:name w:val="Footnote Text Char"/>
    <w:basedOn w:val="DefaultParagraphFont"/>
    <w:link w:val="FootnoteText"/>
    <w:uiPriority w:val="99"/>
    <w:semiHidden/>
    <w:rsid w:val="004C2570"/>
    <w:rPr>
      <w:rFonts w:ascii="Times New Roman" w:eastAsia="Arial Unicode MS"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4C2570"/>
    <w:rPr>
      <w:vertAlign w:val="superscript"/>
    </w:rPr>
  </w:style>
  <w:style w:type="paragraph" w:styleId="ListParagraph">
    <w:name w:val="List Paragraph"/>
    <w:basedOn w:val="Normal"/>
    <w:uiPriority w:val="34"/>
    <w:qFormat/>
    <w:rsid w:val="00EC42B2"/>
    <w:pPr>
      <w:ind w:left="720"/>
      <w:contextualSpacing/>
    </w:pPr>
    <w:rPr>
      <w:rFonts w:cs="Mangal"/>
      <w:szCs w:val="21"/>
    </w:rPr>
  </w:style>
  <w:style w:type="character" w:styleId="Hyperlink">
    <w:name w:val="Hyperlink"/>
    <w:basedOn w:val="DefaultParagraphFont"/>
    <w:uiPriority w:val="99"/>
    <w:unhideWhenUsed/>
    <w:rsid w:val="00730631"/>
    <w:rPr>
      <w:color w:val="0000FF" w:themeColor="hyperlink"/>
      <w:u w:val="single"/>
    </w:rPr>
  </w:style>
  <w:style w:type="character" w:styleId="FollowedHyperlink">
    <w:name w:val="FollowedHyperlink"/>
    <w:basedOn w:val="DefaultParagraphFont"/>
    <w:uiPriority w:val="99"/>
    <w:semiHidden/>
    <w:unhideWhenUsed/>
    <w:rsid w:val="00B70F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BA"/>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2BA"/>
    <w:rPr>
      <w:rFonts w:ascii="Tahoma" w:hAnsi="Tahoma" w:cs="Mangal"/>
      <w:sz w:val="16"/>
      <w:szCs w:val="14"/>
    </w:rPr>
  </w:style>
  <w:style w:type="character" w:customStyle="1" w:styleId="BalloonTextChar">
    <w:name w:val="Balloon Text Char"/>
    <w:basedOn w:val="DefaultParagraphFont"/>
    <w:link w:val="BalloonText"/>
    <w:uiPriority w:val="99"/>
    <w:semiHidden/>
    <w:rsid w:val="007C02BA"/>
    <w:rPr>
      <w:rFonts w:ascii="Tahoma" w:eastAsia="Arial Unicode MS" w:hAnsi="Tahoma" w:cs="Mangal"/>
      <w:kern w:val="1"/>
      <w:sz w:val="16"/>
      <w:szCs w:val="14"/>
      <w:lang w:eastAsia="hi-IN" w:bidi="hi-IN"/>
    </w:rPr>
  </w:style>
  <w:style w:type="paragraph" w:styleId="FootnoteText">
    <w:name w:val="footnote text"/>
    <w:basedOn w:val="Normal"/>
    <w:link w:val="FootnoteTextChar"/>
    <w:uiPriority w:val="99"/>
    <w:semiHidden/>
    <w:unhideWhenUsed/>
    <w:rsid w:val="004C2570"/>
    <w:rPr>
      <w:rFonts w:cs="Mangal"/>
      <w:sz w:val="20"/>
      <w:szCs w:val="18"/>
    </w:rPr>
  </w:style>
  <w:style w:type="character" w:customStyle="1" w:styleId="FootnoteTextChar">
    <w:name w:val="Footnote Text Char"/>
    <w:basedOn w:val="DefaultParagraphFont"/>
    <w:link w:val="FootnoteText"/>
    <w:uiPriority w:val="99"/>
    <w:semiHidden/>
    <w:rsid w:val="004C2570"/>
    <w:rPr>
      <w:rFonts w:ascii="Times New Roman" w:eastAsia="Arial Unicode MS"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4C2570"/>
    <w:rPr>
      <w:vertAlign w:val="superscript"/>
    </w:rPr>
  </w:style>
  <w:style w:type="paragraph" w:styleId="ListParagraph">
    <w:name w:val="List Paragraph"/>
    <w:basedOn w:val="Normal"/>
    <w:uiPriority w:val="34"/>
    <w:qFormat/>
    <w:rsid w:val="00EC42B2"/>
    <w:pPr>
      <w:ind w:left="720"/>
      <w:contextualSpacing/>
    </w:pPr>
    <w:rPr>
      <w:rFonts w:cs="Mangal"/>
      <w:szCs w:val="21"/>
    </w:rPr>
  </w:style>
  <w:style w:type="character" w:styleId="Hyperlink">
    <w:name w:val="Hyperlink"/>
    <w:basedOn w:val="DefaultParagraphFont"/>
    <w:uiPriority w:val="99"/>
    <w:unhideWhenUsed/>
    <w:rsid w:val="00730631"/>
    <w:rPr>
      <w:color w:val="0000FF" w:themeColor="hyperlink"/>
      <w:u w:val="single"/>
    </w:rPr>
  </w:style>
  <w:style w:type="character" w:styleId="FollowedHyperlink">
    <w:name w:val="FollowedHyperlink"/>
    <w:basedOn w:val="DefaultParagraphFont"/>
    <w:uiPriority w:val="99"/>
    <w:semiHidden/>
    <w:unhideWhenUsed/>
    <w:rsid w:val="00B70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randp.doc.state.nc.us/scripts/htmSQL.exe/docs/hsql/CS/COUNTY_STATS_MEMO.hsq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1F598-835A-4214-ADD3-C8045BA0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Bowes</dc:creator>
  <cp:lastModifiedBy>Daniel Bowes</cp:lastModifiedBy>
  <cp:revision>2</cp:revision>
  <cp:lastPrinted>2016-02-12T20:44:00Z</cp:lastPrinted>
  <dcterms:created xsi:type="dcterms:W3CDTF">2016-04-01T17:45:00Z</dcterms:created>
  <dcterms:modified xsi:type="dcterms:W3CDTF">2016-04-01T17:45:00Z</dcterms:modified>
</cp:coreProperties>
</file>